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EB2" w:rsidRDefault="00E75EB2" w:rsidP="00EF02C5">
      <w:pPr>
        <w:spacing w:line="360" w:lineRule="auto"/>
        <w:rPr>
          <w:sz w:val="22"/>
          <w:szCs w:val="22"/>
        </w:rPr>
      </w:pPr>
    </w:p>
    <w:p w:rsidR="004D616B" w:rsidRPr="001D621E" w:rsidRDefault="004D616B" w:rsidP="004D616B">
      <w:pPr>
        <w:pStyle w:val="MMKopfzeile"/>
        <w:rPr>
          <w:color w:val="6E6B60"/>
        </w:rPr>
      </w:pPr>
      <w:r w:rsidRPr="009A0166">
        <w:rPr>
          <w:color w:val="6E6B60"/>
        </w:rPr>
        <w:t>Vaduz,</w:t>
      </w:r>
      <w:r w:rsidRPr="001D621E">
        <w:rPr>
          <w:color w:val="6E6B60"/>
        </w:rPr>
        <w:t xml:space="preserve"> </w:t>
      </w:r>
      <w:r w:rsidR="00E20361">
        <w:rPr>
          <w:color w:val="6E6B60"/>
        </w:rPr>
        <w:t>2</w:t>
      </w:r>
      <w:r>
        <w:rPr>
          <w:color w:val="6E6B60"/>
        </w:rPr>
        <w:t xml:space="preserve">4. </w:t>
      </w:r>
      <w:r w:rsidR="00E20361">
        <w:rPr>
          <w:color w:val="6E6B60"/>
        </w:rPr>
        <w:t xml:space="preserve">November </w:t>
      </w:r>
      <w:r>
        <w:rPr>
          <w:color w:val="6E6B60"/>
        </w:rPr>
        <w:t>20</w:t>
      </w:r>
      <w:r w:rsidR="00E20361">
        <w:rPr>
          <w:color w:val="6E6B60"/>
        </w:rPr>
        <w:t>22</w:t>
      </w:r>
    </w:p>
    <w:p w:rsidR="004D616B" w:rsidRPr="001D621E" w:rsidRDefault="004D616B" w:rsidP="004D616B">
      <w:pPr>
        <w:pStyle w:val="MMKopfzeile"/>
        <w:rPr>
          <w:color w:val="6E6B60"/>
        </w:rPr>
      </w:pPr>
      <w:r w:rsidRPr="001D621E">
        <w:rPr>
          <w:color w:val="6E6B60"/>
        </w:rPr>
        <w:t xml:space="preserve">Medienmitteilung </w:t>
      </w:r>
      <w:r>
        <w:rPr>
          <w:color w:val="6E6B60"/>
        </w:rPr>
        <w:t xml:space="preserve">zum Abschluss des </w:t>
      </w:r>
      <w:r w:rsidR="001776E5">
        <w:rPr>
          <w:color w:val="6E6B60"/>
        </w:rPr>
        <w:t>Mobilitätsp</w:t>
      </w:r>
      <w:r>
        <w:rPr>
          <w:color w:val="6E6B60"/>
        </w:rPr>
        <w:t>rojekt</w:t>
      </w:r>
      <w:r w:rsidR="00526001">
        <w:rPr>
          <w:color w:val="6E6B60"/>
        </w:rPr>
        <w:t>s</w:t>
      </w:r>
      <w:r>
        <w:rPr>
          <w:color w:val="6E6B60"/>
        </w:rPr>
        <w:t xml:space="preserve"> </w:t>
      </w:r>
      <w:r w:rsidR="001776E5">
        <w:rPr>
          <w:color w:val="6E6B60"/>
        </w:rPr>
        <w:t>AMIGO</w:t>
      </w:r>
    </w:p>
    <w:p w:rsidR="004D616B" w:rsidRPr="00AB67FA" w:rsidRDefault="00FD2376" w:rsidP="004D616B">
      <w:pPr>
        <w:pStyle w:val="Kommentartext"/>
        <w:rPr>
          <w:b/>
          <w:bCs/>
          <w:color w:val="A2BF2F"/>
          <w:sz w:val="28"/>
          <w:szCs w:val="28"/>
          <w:lang w:val="de-LI"/>
        </w:rPr>
      </w:pPr>
      <w:r>
        <w:rPr>
          <w:b/>
          <w:bCs/>
          <w:color w:val="A2BF2F"/>
          <w:sz w:val="28"/>
          <w:szCs w:val="28"/>
          <w:lang w:val="de-LI"/>
        </w:rPr>
        <w:t>Aktiv</w:t>
      </w:r>
      <w:r w:rsidR="001776E5">
        <w:rPr>
          <w:b/>
          <w:bCs/>
          <w:color w:val="A2BF2F"/>
          <w:sz w:val="28"/>
          <w:szCs w:val="28"/>
          <w:lang w:val="de-LI"/>
        </w:rPr>
        <w:t>er</w:t>
      </w:r>
      <w:r w:rsidR="00F606AB" w:rsidRPr="00AB67FA">
        <w:rPr>
          <w:b/>
          <w:bCs/>
          <w:color w:val="A2BF2F"/>
          <w:sz w:val="28"/>
          <w:szCs w:val="28"/>
          <w:lang w:val="de-LI"/>
        </w:rPr>
        <w:t xml:space="preserve"> pendeln</w:t>
      </w:r>
    </w:p>
    <w:p w:rsidR="004D616B" w:rsidRDefault="004D616B" w:rsidP="004D616B">
      <w:pPr>
        <w:rPr>
          <w:b/>
          <w:bCs/>
          <w:sz w:val="22"/>
          <w:szCs w:val="22"/>
          <w:lang w:val="de-LI"/>
        </w:rPr>
      </w:pPr>
    </w:p>
    <w:p w:rsidR="0018399B" w:rsidRDefault="0018399B" w:rsidP="004D616B">
      <w:pPr>
        <w:spacing w:line="288" w:lineRule="auto"/>
        <w:rPr>
          <w:b/>
        </w:rPr>
      </w:pPr>
      <w:r>
        <w:rPr>
          <w:b/>
        </w:rPr>
        <w:t xml:space="preserve">Mehr Bewegung im Arbeitsalltag ist gut für die Gesundheit und fürs Klima: Im </w:t>
      </w:r>
      <w:r w:rsidR="009A0166">
        <w:rPr>
          <w:b/>
        </w:rPr>
        <w:t xml:space="preserve">dreijährigen </w:t>
      </w:r>
      <w:proofErr w:type="spellStart"/>
      <w:r>
        <w:rPr>
          <w:b/>
        </w:rPr>
        <w:t>Interreg</w:t>
      </w:r>
      <w:proofErr w:type="spellEnd"/>
      <w:r>
        <w:rPr>
          <w:b/>
        </w:rPr>
        <w:t xml:space="preserve">-Projekt AMIGO </w:t>
      </w:r>
      <w:r w:rsidR="00E20361">
        <w:rPr>
          <w:b/>
        </w:rPr>
        <w:t>haben</w:t>
      </w:r>
      <w:r w:rsidR="009A0166">
        <w:rPr>
          <w:b/>
        </w:rPr>
        <w:t xml:space="preserve"> </w:t>
      </w:r>
      <w:r w:rsidR="00FD2376">
        <w:rPr>
          <w:b/>
        </w:rPr>
        <w:t xml:space="preserve">sich </w:t>
      </w:r>
      <w:r>
        <w:rPr>
          <w:b/>
        </w:rPr>
        <w:t xml:space="preserve">Liechtenstein, St. Gallen und Vorarlberg </w:t>
      </w:r>
      <w:r w:rsidR="00781962">
        <w:rPr>
          <w:b/>
        </w:rPr>
        <w:t>für aktive</w:t>
      </w:r>
      <w:r w:rsidR="00FD2376">
        <w:rPr>
          <w:b/>
        </w:rPr>
        <w:t>re</w:t>
      </w:r>
      <w:r w:rsidR="00781962">
        <w:rPr>
          <w:b/>
        </w:rPr>
        <w:t xml:space="preserve">s </w:t>
      </w:r>
      <w:r w:rsidR="009A0166">
        <w:rPr>
          <w:b/>
        </w:rPr>
        <w:t>P</w:t>
      </w:r>
      <w:r w:rsidR="00781962">
        <w:rPr>
          <w:b/>
        </w:rPr>
        <w:t xml:space="preserve">endeln und einen </w:t>
      </w:r>
      <w:r w:rsidR="009A0166">
        <w:rPr>
          <w:b/>
        </w:rPr>
        <w:t>bewegte</w:t>
      </w:r>
      <w:r w:rsidR="00FD2376">
        <w:rPr>
          <w:b/>
        </w:rPr>
        <w:t>n</w:t>
      </w:r>
      <w:r w:rsidR="00781962">
        <w:rPr>
          <w:b/>
        </w:rPr>
        <w:t xml:space="preserve"> Arbeitsalltag eingesetzt</w:t>
      </w:r>
      <w:r w:rsidR="00E20361">
        <w:rPr>
          <w:b/>
        </w:rPr>
        <w:t>.</w:t>
      </w:r>
      <w:r w:rsidR="00FD2376">
        <w:rPr>
          <w:b/>
        </w:rPr>
        <w:t xml:space="preserve"> </w:t>
      </w:r>
    </w:p>
    <w:p w:rsidR="00F6053A" w:rsidRDefault="00F6053A" w:rsidP="004D616B">
      <w:pPr>
        <w:spacing w:line="288" w:lineRule="auto"/>
        <w:rPr>
          <w:b/>
          <w:sz w:val="22"/>
          <w:szCs w:val="22"/>
          <w:lang w:eastAsia="en-US"/>
        </w:rPr>
      </w:pPr>
    </w:p>
    <w:p w:rsidR="00781962" w:rsidRDefault="00781962" w:rsidP="00781962">
      <w:pPr>
        <w:spacing w:line="360" w:lineRule="auto"/>
        <w:jc w:val="both"/>
        <w:rPr>
          <w:sz w:val="22"/>
          <w:szCs w:val="22"/>
          <w:lang w:eastAsia="de-CH"/>
        </w:rPr>
      </w:pPr>
      <w:r w:rsidRPr="00781962">
        <w:rPr>
          <w:bCs/>
          <w:iCs/>
          <w:sz w:val="22"/>
          <w:szCs w:val="22"/>
          <w:lang w:eastAsia="de-CH"/>
        </w:rPr>
        <w:t>Den grenzüberschreitenden Autoverkehr eindämmen und vermehrt auf aktive Mobilität setzen</w:t>
      </w:r>
      <w:r>
        <w:rPr>
          <w:bCs/>
          <w:iCs/>
          <w:sz w:val="22"/>
          <w:szCs w:val="22"/>
          <w:lang w:eastAsia="de-CH"/>
        </w:rPr>
        <w:t xml:space="preserve">: Mit einem bunten Strauss an Massnahmen haben </w:t>
      </w:r>
      <w:r w:rsidR="00FD2376">
        <w:rPr>
          <w:sz w:val="22"/>
          <w:szCs w:val="22"/>
          <w:lang w:eastAsia="de-CH"/>
        </w:rPr>
        <w:t xml:space="preserve">sich </w:t>
      </w:r>
      <w:r>
        <w:rPr>
          <w:sz w:val="22"/>
          <w:szCs w:val="22"/>
          <w:lang w:eastAsia="de-CH"/>
        </w:rPr>
        <w:t>das</w:t>
      </w:r>
      <w:r w:rsidRPr="00D506C8">
        <w:rPr>
          <w:sz w:val="22"/>
          <w:szCs w:val="22"/>
          <w:lang w:eastAsia="de-CH"/>
        </w:rPr>
        <w:t xml:space="preserve"> </w:t>
      </w:r>
      <w:r>
        <w:rPr>
          <w:sz w:val="22"/>
          <w:szCs w:val="22"/>
          <w:lang w:eastAsia="de-CH"/>
        </w:rPr>
        <w:t>Fürstentum</w:t>
      </w:r>
      <w:r w:rsidRPr="00D506C8">
        <w:rPr>
          <w:sz w:val="22"/>
          <w:szCs w:val="22"/>
          <w:lang w:eastAsia="de-CH"/>
        </w:rPr>
        <w:t xml:space="preserve"> Liechtenstein</w:t>
      </w:r>
      <w:r>
        <w:rPr>
          <w:sz w:val="22"/>
          <w:szCs w:val="22"/>
          <w:lang w:eastAsia="de-CH"/>
        </w:rPr>
        <w:t>, das</w:t>
      </w:r>
      <w:r w:rsidRPr="00D506C8">
        <w:rPr>
          <w:sz w:val="22"/>
          <w:szCs w:val="22"/>
          <w:lang w:eastAsia="de-CH"/>
        </w:rPr>
        <w:t xml:space="preserve"> Land Vorarlberg</w:t>
      </w:r>
      <w:r>
        <w:rPr>
          <w:sz w:val="22"/>
          <w:szCs w:val="22"/>
          <w:lang w:eastAsia="de-CH"/>
        </w:rPr>
        <w:t xml:space="preserve"> und der</w:t>
      </w:r>
      <w:r w:rsidRPr="00D506C8">
        <w:rPr>
          <w:sz w:val="22"/>
          <w:szCs w:val="22"/>
          <w:lang w:eastAsia="de-CH"/>
        </w:rPr>
        <w:t xml:space="preserve"> Kanton St. Gallen</w:t>
      </w:r>
      <w:r>
        <w:rPr>
          <w:sz w:val="22"/>
          <w:szCs w:val="22"/>
          <w:lang w:eastAsia="de-CH"/>
        </w:rPr>
        <w:t xml:space="preserve"> im grenzüberschreitenden</w:t>
      </w:r>
      <w:r w:rsidRPr="0018399B">
        <w:rPr>
          <w:sz w:val="22"/>
          <w:szCs w:val="22"/>
          <w:lang w:eastAsia="de-CH"/>
        </w:rPr>
        <w:t xml:space="preserve"> dreijährigen </w:t>
      </w:r>
      <w:proofErr w:type="spellStart"/>
      <w:r w:rsidRPr="0018399B">
        <w:rPr>
          <w:sz w:val="22"/>
          <w:szCs w:val="22"/>
          <w:lang w:eastAsia="de-CH"/>
        </w:rPr>
        <w:t>Interreg</w:t>
      </w:r>
      <w:proofErr w:type="spellEnd"/>
      <w:r w:rsidRPr="0018399B">
        <w:rPr>
          <w:sz w:val="22"/>
          <w:szCs w:val="22"/>
          <w:lang w:eastAsia="de-CH"/>
        </w:rPr>
        <w:t>-Projekt «Amigo – aktive Personenmobilität in Gesundheitsprogramme von Organisationen integrieren»</w:t>
      </w:r>
      <w:r>
        <w:rPr>
          <w:sz w:val="22"/>
          <w:szCs w:val="22"/>
          <w:lang w:eastAsia="de-CH"/>
        </w:rPr>
        <w:t xml:space="preserve"> für einen gesunden, nachhaltigen und aktiven Weg zur Arbeit und Arbeitsalltag eingesetzt. Gemeinsam haben sie mit CIPRA International</w:t>
      </w:r>
      <w:r w:rsidR="00CE54E6">
        <w:rPr>
          <w:sz w:val="22"/>
          <w:szCs w:val="22"/>
          <w:lang w:eastAsia="de-CH"/>
        </w:rPr>
        <w:t>,</w:t>
      </w:r>
      <w:r>
        <w:rPr>
          <w:sz w:val="22"/>
          <w:szCs w:val="22"/>
          <w:lang w:eastAsia="de-CH"/>
        </w:rPr>
        <w:t xml:space="preserve"> dem Energieinstitut Vorarlberg</w:t>
      </w:r>
      <w:r w:rsidR="00DD399C">
        <w:rPr>
          <w:sz w:val="22"/>
          <w:szCs w:val="22"/>
          <w:lang w:eastAsia="de-CH"/>
        </w:rPr>
        <w:t xml:space="preserve"> und der </w:t>
      </w:r>
      <w:proofErr w:type="spellStart"/>
      <w:r w:rsidR="00DD399C">
        <w:rPr>
          <w:sz w:val="22"/>
          <w:szCs w:val="22"/>
          <w:lang w:eastAsia="de-CH"/>
        </w:rPr>
        <w:t>aks</w:t>
      </w:r>
      <w:proofErr w:type="spellEnd"/>
      <w:r w:rsidR="00DD399C">
        <w:rPr>
          <w:sz w:val="22"/>
          <w:szCs w:val="22"/>
          <w:lang w:eastAsia="de-CH"/>
        </w:rPr>
        <w:t xml:space="preserve"> Gesun</w:t>
      </w:r>
      <w:r w:rsidR="00FD2376">
        <w:rPr>
          <w:sz w:val="22"/>
          <w:szCs w:val="22"/>
          <w:lang w:eastAsia="de-CH"/>
        </w:rPr>
        <w:t>d</w:t>
      </w:r>
      <w:r w:rsidR="00DD399C">
        <w:rPr>
          <w:sz w:val="22"/>
          <w:szCs w:val="22"/>
          <w:lang w:eastAsia="de-CH"/>
        </w:rPr>
        <w:t>heit</w:t>
      </w:r>
      <w:r w:rsidR="008B562C">
        <w:rPr>
          <w:sz w:val="22"/>
          <w:szCs w:val="22"/>
          <w:lang w:eastAsia="de-CH"/>
        </w:rPr>
        <w:t xml:space="preserve"> </w:t>
      </w:r>
      <w:r>
        <w:rPr>
          <w:sz w:val="22"/>
          <w:szCs w:val="22"/>
          <w:lang w:eastAsia="de-CH"/>
        </w:rPr>
        <w:t xml:space="preserve">das Pilotprogramm </w:t>
      </w:r>
      <w:proofErr w:type="spellStart"/>
      <w:r>
        <w:rPr>
          <w:sz w:val="22"/>
          <w:szCs w:val="22"/>
          <w:lang w:eastAsia="de-CH"/>
        </w:rPr>
        <w:t>beWEGt</w:t>
      </w:r>
      <w:proofErr w:type="spellEnd"/>
      <w:r>
        <w:rPr>
          <w:sz w:val="22"/>
          <w:szCs w:val="22"/>
          <w:lang w:eastAsia="de-CH"/>
        </w:rPr>
        <w:t xml:space="preserve"> entwickelt</w:t>
      </w:r>
      <w:r w:rsidR="00963923">
        <w:rPr>
          <w:sz w:val="22"/>
          <w:szCs w:val="22"/>
          <w:lang w:eastAsia="de-CH"/>
        </w:rPr>
        <w:t>, diese und weitere Mobilitätsmassnahmen</w:t>
      </w:r>
      <w:r>
        <w:rPr>
          <w:sz w:val="22"/>
          <w:szCs w:val="22"/>
          <w:lang w:eastAsia="de-CH"/>
        </w:rPr>
        <w:t xml:space="preserve"> in Betrieben getestet, Veranstaltungen in der Region durchgeführt, Motivations- und Sensibilisierungsarbeit geleistet und </w:t>
      </w:r>
      <w:r w:rsidR="00963923">
        <w:rPr>
          <w:sz w:val="22"/>
          <w:szCs w:val="22"/>
          <w:lang w:eastAsia="de-CH"/>
        </w:rPr>
        <w:t xml:space="preserve">die </w:t>
      </w:r>
      <w:r>
        <w:rPr>
          <w:sz w:val="22"/>
          <w:szCs w:val="22"/>
          <w:lang w:eastAsia="de-CH"/>
        </w:rPr>
        <w:t>Erkenntnisse in den drei Ländern verbreitet</w:t>
      </w:r>
      <w:r w:rsidR="00F6053A">
        <w:rPr>
          <w:sz w:val="22"/>
          <w:szCs w:val="22"/>
          <w:lang w:eastAsia="de-CH"/>
        </w:rPr>
        <w:t xml:space="preserve">. </w:t>
      </w:r>
      <w:r w:rsidR="00DD399C">
        <w:rPr>
          <w:sz w:val="22"/>
          <w:szCs w:val="22"/>
          <w:lang w:eastAsia="de-CH"/>
        </w:rPr>
        <w:t xml:space="preserve">Zum Abschluss des </w:t>
      </w:r>
      <w:r w:rsidR="00C20868" w:rsidRPr="00C20868">
        <w:rPr>
          <w:sz w:val="22"/>
          <w:szCs w:val="22"/>
          <w:lang w:eastAsia="de-CH"/>
        </w:rPr>
        <w:t xml:space="preserve">vom </w:t>
      </w:r>
      <w:proofErr w:type="spellStart"/>
      <w:r w:rsidR="00C20868" w:rsidRPr="00C20868">
        <w:rPr>
          <w:sz w:val="22"/>
          <w:szCs w:val="22"/>
          <w:lang w:eastAsia="de-CH"/>
        </w:rPr>
        <w:t>Interreg</w:t>
      </w:r>
      <w:proofErr w:type="spellEnd"/>
      <w:r w:rsidR="00C20868" w:rsidRPr="00C20868">
        <w:rPr>
          <w:sz w:val="22"/>
          <w:szCs w:val="22"/>
          <w:lang w:eastAsia="de-CH"/>
        </w:rPr>
        <w:t>-Programm Alpenrhein-Bodensee-Hochrhein gefördert</w:t>
      </w:r>
      <w:r w:rsidR="00C20868">
        <w:rPr>
          <w:sz w:val="22"/>
          <w:szCs w:val="22"/>
          <w:lang w:eastAsia="de-CH"/>
        </w:rPr>
        <w:t>en</w:t>
      </w:r>
      <w:r w:rsidR="00DD399C">
        <w:rPr>
          <w:sz w:val="22"/>
          <w:szCs w:val="22"/>
          <w:lang w:eastAsia="de-CH"/>
        </w:rPr>
        <w:t xml:space="preserve"> </w:t>
      </w:r>
      <w:r w:rsidR="00C20868">
        <w:rPr>
          <w:sz w:val="22"/>
          <w:szCs w:val="22"/>
          <w:lang w:eastAsia="de-CH"/>
        </w:rPr>
        <w:t xml:space="preserve">Projekts </w:t>
      </w:r>
      <w:r w:rsidR="00FD2376">
        <w:rPr>
          <w:sz w:val="22"/>
          <w:szCs w:val="22"/>
          <w:lang w:eastAsia="de-CH"/>
        </w:rPr>
        <w:t>veranstalten sie</w:t>
      </w:r>
      <w:r w:rsidR="00DD399C">
        <w:rPr>
          <w:sz w:val="22"/>
          <w:szCs w:val="22"/>
          <w:lang w:eastAsia="de-CH"/>
        </w:rPr>
        <w:t xml:space="preserve"> </w:t>
      </w:r>
      <w:r w:rsidR="00A86035">
        <w:rPr>
          <w:sz w:val="22"/>
          <w:szCs w:val="22"/>
          <w:lang w:eastAsia="de-CH"/>
        </w:rPr>
        <w:t xml:space="preserve">am 24. </w:t>
      </w:r>
      <w:r w:rsidR="00C20868">
        <w:rPr>
          <w:sz w:val="22"/>
          <w:szCs w:val="22"/>
          <w:lang w:eastAsia="de-CH"/>
        </w:rPr>
        <w:t>November</w:t>
      </w:r>
      <w:r w:rsidR="00DD399C">
        <w:rPr>
          <w:sz w:val="22"/>
          <w:szCs w:val="22"/>
          <w:lang w:eastAsia="de-CH"/>
        </w:rPr>
        <w:t xml:space="preserve"> </w:t>
      </w:r>
      <w:r w:rsidR="00FD2376">
        <w:rPr>
          <w:sz w:val="22"/>
          <w:szCs w:val="22"/>
          <w:lang w:eastAsia="de-CH"/>
        </w:rPr>
        <w:t xml:space="preserve">in Triesen </w:t>
      </w:r>
      <w:r w:rsidR="00963923">
        <w:rPr>
          <w:sz w:val="22"/>
          <w:szCs w:val="22"/>
          <w:lang w:eastAsia="de-CH"/>
        </w:rPr>
        <w:t>die AMIGO-</w:t>
      </w:r>
      <w:r w:rsidR="00DD399C">
        <w:rPr>
          <w:sz w:val="22"/>
          <w:szCs w:val="22"/>
          <w:lang w:eastAsia="de-CH"/>
        </w:rPr>
        <w:t>Fachkonferenz</w:t>
      </w:r>
      <w:r w:rsidR="00CE54E6">
        <w:rPr>
          <w:sz w:val="22"/>
          <w:szCs w:val="22"/>
          <w:lang w:eastAsia="de-CH"/>
        </w:rPr>
        <w:t xml:space="preserve"> und der 15. </w:t>
      </w:r>
      <w:r w:rsidR="00FD2376">
        <w:rPr>
          <w:sz w:val="22"/>
          <w:szCs w:val="22"/>
          <w:lang w:eastAsia="de-CH"/>
        </w:rPr>
        <w:t xml:space="preserve">Betriebliche Mobilitätsmanagement (BMM) - </w:t>
      </w:r>
      <w:r w:rsidR="00CE54E6">
        <w:rPr>
          <w:sz w:val="22"/>
          <w:szCs w:val="22"/>
          <w:lang w:eastAsia="de-CH"/>
        </w:rPr>
        <w:t xml:space="preserve">Tag </w:t>
      </w:r>
      <w:r w:rsidR="00963923">
        <w:rPr>
          <w:sz w:val="22"/>
          <w:szCs w:val="22"/>
          <w:lang w:eastAsia="de-CH"/>
        </w:rPr>
        <w:t>zum Thema «Bewegt im Alltag»</w:t>
      </w:r>
      <w:r w:rsidR="00FD2376">
        <w:rPr>
          <w:sz w:val="22"/>
          <w:szCs w:val="22"/>
          <w:lang w:eastAsia="de-CH"/>
        </w:rPr>
        <w:t>.</w:t>
      </w:r>
    </w:p>
    <w:p w:rsidR="00E20361" w:rsidRDefault="00E20361" w:rsidP="00E20361">
      <w:pPr>
        <w:spacing w:line="360" w:lineRule="auto"/>
        <w:jc w:val="both"/>
        <w:rPr>
          <w:b/>
          <w:bCs/>
          <w:iCs/>
          <w:sz w:val="22"/>
          <w:szCs w:val="22"/>
          <w:lang w:eastAsia="de-CH"/>
        </w:rPr>
      </w:pPr>
    </w:p>
    <w:p w:rsidR="00E20361" w:rsidRPr="0018399B" w:rsidRDefault="00E61663" w:rsidP="00E20361">
      <w:pPr>
        <w:spacing w:line="360" w:lineRule="auto"/>
        <w:jc w:val="both"/>
        <w:rPr>
          <w:b/>
          <w:bCs/>
          <w:iCs/>
          <w:sz w:val="22"/>
          <w:szCs w:val="22"/>
          <w:lang w:eastAsia="de-CH"/>
        </w:rPr>
      </w:pPr>
      <w:r>
        <w:rPr>
          <w:b/>
          <w:bCs/>
          <w:iCs/>
          <w:sz w:val="22"/>
          <w:szCs w:val="22"/>
          <w:lang w:eastAsia="de-CH"/>
        </w:rPr>
        <w:t>Gesündere</w:t>
      </w:r>
      <w:r w:rsidR="00BB7FBE">
        <w:rPr>
          <w:b/>
          <w:bCs/>
          <w:iCs/>
          <w:sz w:val="22"/>
          <w:szCs w:val="22"/>
          <w:lang w:eastAsia="de-CH"/>
        </w:rPr>
        <w:t xml:space="preserve"> Gewohnheiten </w:t>
      </w:r>
    </w:p>
    <w:p w:rsidR="00336BDB" w:rsidRDefault="00CD3945" w:rsidP="00BB7FBE">
      <w:pPr>
        <w:pStyle w:val="MMText"/>
        <w:jc w:val="left"/>
        <w:rPr>
          <w:bCs/>
          <w:iCs/>
          <w:lang w:eastAsia="de-CH"/>
        </w:rPr>
      </w:pPr>
      <w:r>
        <w:t>Im</w:t>
      </w:r>
      <w:r w:rsidRPr="00F82E57">
        <w:t xml:space="preserve"> Auto, vor dem Computer, Handy oder Fernsehen</w:t>
      </w:r>
      <w:r>
        <w:t xml:space="preserve"> sitzen</w:t>
      </w:r>
      <w:r w:rsidRPr="00F82E57">
        <w:t>: Bewegungsmangel zählt zu den grössten</w:t>
      </w:r>
      <w:r>
        <w:t xml:space="preserve"> gesundheitlichen</w:t>
      </w:r>
      <w:r w:rsidRPr="00F82E57">
        <w:t xml:space="preserve"> Herausforderungen in der heutigen Zeit.</w:t>
      </w:r>
      <w:r>
        <w:t xml:space="preserve"> </w:t>
      </w:r>
      <w:r w:rsidRPr="00554793">
        <w:rPr>
          <w:bCs/>
          <w:iCs/>
          <w:lang w:val="de-LI"/>
        </w:rPr>
        <w:t xml:space="preserve">Mit der Pilotaktion </w:t>
      </w:r>
      <w:proofErr w:type="spellStart"/>
      <w:r w:rsidRPr="00554793">
        <w:rPr>
          <w:bCs/>
          <w:iCs/>
          <w:lang w:val="de-LI"/>
        </w:rPr>
        <w:t>beWEGt</w:t>
      </w:r>
      <w:proofErr w:type="spellEnd"/>
      <w:r w:rsidRPr="00554793">
        <w:rPr>
          <w:bCs/>
          <w:iCs/>
          <w:lang w:val="de-LI"/>
        </w:rPr>
        <w:t xml:space="preserve"> haben Unternehmen ihre Mitarbeitenden diesen Sommer während 12 Wochen dazu motiviert, sich mehr zu bewegen.</w:t>
      </w:r>
      <w:r w:rsidR="008B562C">
        <w:rPr>
          <w:bCs/>
          <w:iCs/>
          <w:lang w:val="de-LI"/>
        </w:rPr>
        <w:t xml:space="preserve"> Dazu gehören die L</w:t>
      </w:r>
      <w:r w:rsidR="008B562C" w:rsidRPr="008B562C">
        <w:rPr>
          <w:bCs/>
          <w:iCs/>
          <w:lang w:val="de-LI"/>
        </w:rPr>
        <w:t xml:space="preserve">andesverwaltung, </w:t>
      </w:r>
      <w:proofErr w:type="spellStart"/>
      <w:r w:rsidR="008B562C" w:rsidRPr="008B562C">
        <w:rPr>
          <w:bCs/>
          <w:iCs/>
          <w:lang w:val="de-LI"/>
        </w:rPr>
        <w:t>Hilcona</w:t>
      </w:r>
      <w:proofErr w:type="spellEnd"/>
      <w:r w:rsidR="008B562C">
        <w:rPr>
          <w:bCs/>
          <w:iCs/>
          <w:lang w:val="de-LI"/>
        </w:rPr>
        <w:t xml:space="preserve"> und</w:t>
      </w:r>
      <w:r w:rsidR="008B562C" w:rsidRPr="008B562C">
        <w:rPr>
          <w:bCs/>
          <w:iCs/>
          <w:lang w:val="de-LI"/>
        </w:rPr>
        <w:t xml:space="preserve"> Netzwerkstatt Alpen</w:t>
      </w:r>
      <w:r w:rsidR="008B562C" w:rsidRPr="00554793">
        <w:rPr>
          <w:bCs/>
          <w:iCs/>
          <w:lang w:val="de-LI"/>
        </w:rPr>
        <w:t xml:space="preserve"> </w:t>
      </w:r>
      <w:r w:rsidR="008B562C">
        <w:rPr>
          <w:bCs/>
          <w:iCs/>
          <w:lang w:val="de-LI"/>
        </w:rPr>
        <w:t xml:space="preserve">in Liechtenstein sowie </w:t>
      </w:r>
      <w:r w:rsidR="008B562C" w:rsidRPr="008B562C">
        <w:rPr>
          <w:bCs/>
          <w:iCs/>
          <w:lang w:val="de-LI"/>
        </w:rPr>
        <w:t>Haberkorn</w:t>
      </w:r>
      <w:r w:rsidR="008B562C">
        <w:rPr>
          <w:bCs/>
          <w:iCs/>
          <w:lang w:val="de-LI"/>
        </w:rPr>
        <w:t xml:space="preserve"> und </w:t>
      </w:r>
      <w:r w:rsidR="003F551D">
        <w:rPr>
          <w:bCs/>
          <w:iCs/>
          <w:lang w:val="de-LI"/>
        </w:rPr>
        <w:t xml:space="preserve">das </w:t>
      </w:r>
      <w:r w:rsidR="008B562C" w:rsidRPr="008B562C">
        <w:rPr>
          <w:bCs/>
          <w:iCs/>
          <w:lang w:val="de-LI"/>
        </w:rPr>
        <w:t>Landeskrankenhaus Hohenems</w:t>
      </w:r>
      <w:r w:rsidR="008B562C">
        <w:rPr>
          <w:bCs/>
          <w:iCs/>
          <w:lang w:val="de-LI"/>
        </w:rPr>
        <w:t xml:space="preserve"> in Vorarlberg.</w:t>
      </w:r>
      <w:r w:rsidR="008B562C" w:rsidRPr="008B562C">
        <w:rPr>
          <w:bCs/>
          <w:iCs/>
          <w:lang w:val="de-LI"/>
        </w:rPr>
        <w:t xml:space="preserve"> </w:t>
      </w:r>
      <w:r w:rsidR="00701F8D" w:rsidRPr="00701F8D">
        <w:rPr>
          <w:bCs/>
          <w:iCs/>
          <w:lang w:eastAsia="de-CH"/>
        </w:rPr>
        <w:t xml:space="preserve">Die liechtensteinische Regierungsgrätin Graziella </w:t>
      </w:r>
      <w:proofErr w:type="spellStart"/>
      <w:r w:rsidR="00701F8D" w:rsidRPr="00701F8D">
        <w:rPr>
          <w:bCs/>
          <w:iCs/>
          <w:lang w:eastAsia="de-CH"/>
        </w:rPr>
        <w:t>Marok</w:t>
      </w:r>
      <w:proofErr w:type="spellEnd"/>
      <w:r w:rsidR="00701F8D" w:rsidRPr="00701F8D">
        <w:rPr>
          <w:bCs/>
          <w:iCs/>
          <w:lang w:eastAsia="de-CH"/>
        </w:rPr>
        <w:t xml:space="preserve">-Wachter unterstützt das Ziel, betriebliches Mobilitätsmanagement- und betriebliche Gesundheitsförderung miteinander zu verknüpfen: </w:t>
      </w:r>
      <w:r w:rsidR="00701F8D">
        <w:rPr>
          <w:bCs/>
          <w:iCs/>
          <w:lang w:eastAsia="de-CH"/>
        </w:rPr>
        <w:t>«</w:t>
      </w:r>
      <w:r w:rsidR="00701F8D" w:rsidRPr="00701F8D">
        <w:rPr>
          <w:bCs/>
          <w:iCs/>
          <w:lang w:eastAsia="de-CH"/>
        </w:rPr>
        <w:t xml:space="preserve">Die Liechtensteinische Landesverwaltung ist bestrebt das betriebliche Mobilitätsmanagement laufend weiterzuentwickeln. Aus diesem Grund bot das Programm </w:t>
      </w:r>
      <w:proofErr w:type="spellStart"/>
      <w:r w:rsidR="00701F8D" w:rsidRPr="00701F8D">
        <w:rPr>
          <w:bCs/>
          <w:iCs/>
          <w:lang w:eastAsia="de-CH"/>
        </w:rPr>
        <w:lastRenderedPageBreak/>
        <w:t>beWEGt</w:t>
      </w:r>
      <w:proofErr w:type="spellEnd"/>
      <w:r w:rsidR="00701F8D" w:rsidRPr="00701F8D">
        <w:rPr>
          <w:bCs/>
          <w:iCs/>
          <w:lang w:eastAsia="de-CH"/>
        </w:rPr>
        <w:t xml:space="preserve"> eine gute Möglichkeit das bestehende Mobilitätsmanagement mit neuen Ansätzen zu verknüpfen und Erfahrungen zu sammeln.</w:t>
      </w:r>
      <w:r w:rsidR="00701F8D">
        <w:rPr>
          <w:bCs/>
          <w:iCs/>
          <w:lang w:eastAsia="de-CH"/>
        </w:rPr>
        <w:t>»</w:t>
      </w:r>
    </w:p>
    <w:p w:rsidR="00701F8D" w:rsidRDefault="00701F8D" w:rsidP="00BB7FBE">
      <w:pPr>
        <w:pStyle w:val="MMText"/>
        <w:jc w:val="left"/>
        <w:rPr>
          <w:bCs/>
          <w:iCs/>
          <w:lang w:val="de-LI"/>
        </w:rPr>
      </w:pPr>
    </w:p>
    <w:p w:rsidR="00CD3945" w:rsidRDefault="00C20868" w:rsidP="00BB7FBE">
      <w:pPr>
        <w:pStyle w:val="MMText"/>
        <w:jc w:val="left"/>
      </w:pPr>
      <w:r>
        <w:rPr>
          <w:bCs/>
          <w:iCs/>
          <w:lang w:val="de-LI"/>
        </w:rPr>
        <w:t xml:space="preserve">Die Ergebnisse zeigen: </w:t>
      </w:r>
      <w:r w:rsidR="00CD3945" w:rsidRPr="00554793">
        <w:rPr>
          <w:bCs/>
          <w:iCs/>
          <w:lang w:val="de-LI"/>
        </w:rPr>
        <w:t xml:space="preserve">Für knapp 80 Prozent der befragten </w:t>
      </w:r>
      <w:proofErr w:type="spellStart"/>
      <w:proofErr w:type="gramStart"/>
      <w:r w:rsidR="00CD3945" w:rsidRPr="00554793">
        <w:rPr>
          <w:bCs/>
          <w:iCs/>
          <w:lang w:val="de-LI"/>
        </w:rPr>
        <w:t>Teilnehmer:innen</w:t>
      </w:r>
      <w:proofErr w:type="spellEnd"/>
      <w:proofErr w:type="gramEnd"/>
      <w:r w:rsidR="00CD3945" w:rsidRPr="00554793">
        <w:rPr>
          <w:bCs/>
          <w:iCs/>
          <w:lang w:val="de-LI"/>
        </w:rPr>
        <w:t xml:space="preserve"> hat das </w:t>
      </w:r>
      <w:proofErr w:type="spellStart"/>
      <w:r w:rsidR="00CD3945" w:rsidRPr="00554793">
        <w:rPr>
          <w:bCs/>
          <w:iCs/>
          <w:lang w:val="de-LI"/>
        </w:rPr>
        <w:t>beWEGt</w:t>
      </w:r>
      <w:proofErr w:type="spellEnd"/>
      <w:r w:rsidR="00CD3945" w:rsidRPr="00554793">
        <w:rPr>
          <w:bCs/>
          <w:iCs/>
          <w:lang w:val="de-LI"/>
        </w:rPr>
        <w:t xml:space="preserve">-Programm mehr </w:t>
      </w:r>
      <w:r w:rsidR="00E61663">
        <w:rPr>
          <w:bCs/>
          <w:iCs/>
          <w:lang w:val="de-LI"/>
        </w:rPr>
        <w:t>Aktivität</w:t>
      </w:r>
      <w:r w:rsidR="00CD3945" w:rsidRPr="00554793">
        <w:rPr>
          <w:bCs/>
          <w:iCs/>
          <w:lang w:val="de-LI"/>
        </w:rPr>
        <w:t xml:space="preserve"> in Ihren Alltag gebracht. </w:t>
      </w:r>
      <w:r w:rsidR="00F6053A">
        <w:t>Rund 40</w:t>
      </w:r>
      <w:r w:rsidR="00CD3945" w:rsidRPr="00554793">
        <w:t xml:space="preserve"> Prozent sagten, dass sie </w:t>
      </w:r>
      <w:r w:rsidR="00F6053A">
        <w:t>auch drei Monate nach dem Programm</w:t>
      </w:r>
      <w:r w:rsidR="00CD3945" w:rsidRPr="00554793">
        <w:t xml:space="preserve"> öfters umweltfreundlich zur Arbeit kommen, </w:t>
      </w:r>
      <w:r w:rsidR="00E61663">
        <w:t>z</w:t>
      </w:r>
      <w:r w:rsidR="00CD3945" w:rsidRPr="00554793">
        <w:t xml:space="preserve">um Beispiel mit dem Rad, zu Fuss, mit öffentlichen Verkehrsmitteln oder mit Fahrgemeinschaften. Die </w:t>
      </w:r>
      <w:r w:rsidR="00CD3945">
        <w:t xml:space="preserve">Befragung </w:t>
      </w:r>
      <w:r w:rsidR="00CD3945" w:rsidRPr="00554793">
        <w:t>zeigt</w:t>
      </w:r>
      <w:r w:rsidR="00E61663">
        <w:t>e</w:t>
      </w:r>
      <w:r w:rsidR="00CD3945" w:rsidRPr="00554793">
        <w:t xml:space="preserve"> auch Verbesserungen für die körperliche und psychosoziale Gesundheit</w:t>
      </w:r>
      <w:r w:rsidR="00FD2376">
        <w:t xml:space="preserve">. </w:t>
      </w:r>
      <w:r w:rsidR="00336BDB">
        <w:t>Das bedeutet</w:t>
      </w:r>
      <w:r w:rsidR="003F551D">
        <w:t>,</w:t>
      </w:r>
      <w:r w:rsidR="00336BDB">
        <w:t xml:space="preserve"> die Teilnehmenden fühlten sich weniger nervös </w:t>
      </w:r>
      <w:r w:rsidR="001776E5">
        <w:t>oder</w:t>
      </w:r>
      <w:r w:rsidR="00336BDB">
        <w:t xml:space="preserve"> ängstlich und weniger eingeschränkt bei körperlichen Tätigkeiten. </w:t>
      </w:r>
      <w:r w:rsidR="00FD2376">
        <w:t>V</w:t>
      </w:r>
      <w:r w:rsidR="00CD3945" w:rsidRPr="00554793">
        <w:t xml:space="preserve">or allem die Unterstützung durch die firmeninternen </w:t>
      </w:r>
      <w:r w:rsidR="00CD3945">
        <w:t>Bewegungs-Coach</w:t>
      </w:r>
      <w:r w:rsidR="00FD2376">
        <w:t>s</w:t>
      </w:r>
      <w:r w:rsidR="00CD3945" w:rsidRPr="00554793">
        <w:t xml:space="preserve"> sei hilfreich und motivierend gewesen.</w:t>
      </w:r>
      <w:r w:rsidR="00E61663">
        <w:t xml:space="preserve"> </w:t>
      </w:r>
    </w:p>
    <w:p w:rsidR="00DD399C" w:rsidRDefault="00DD399C" w:rsidP="00DD399C">
      <w:pPr>
        <w:spacing w:line="360" w:lineRule="auto"/>
        <w:jc w:val="both"/>
        <w:rPr>
          <w:sz w:val="22"/>
          <w:szCs w:val="22"/>
        </w:rPr>
      </w:pPr>
    </w:p>
    <w:p w:rsidR="00336BDB" w:rsidRPr="00336BDB" w:rsidRDefault="00336BDB" w:rsidP="00DD399C">
      <w:pPr>
        <w:spacing w:line="360" w:lineRule="auto"/>
        <w:jc w:val="both"/>
        <w:rPr>
          <w:b/>
          <w:sz w:val="22"/>
          <w:szCs w:val="22"/>
        </w:rPr>
      </w:pPr>
      <w:r w:rsidRPr="00336BDB">
        <w:rPr>
          <w:b/>
          <w:sz w:val="22"/>
          <w:szCs w:val="22"/>
        </w:rPr>
        <w:t>Nachhaltige Entscheidungen treffen</w:t>
      </w:r>
    </w:p>
    <w:p w:rsidR="00C20868" w:rsidRDefault="00DD399C" w:rsidP="00C82A05">
      <w:pPr>
        <w:spacing w:line="360" w:lineRule="auto"/>
        <w:jc w:val="both"/>
        <w:rPr>
          <w:sz w:val="22"/>
          <w:szCs w:val="22"/>
        </w:rPr>
      </w:pPr>
      <w:r w:rsidRPr="00CE54E6">
        <w:rPr>
          <w:sz w:val="22"/>
          <w:szCs w:val="22"/>
        </w:rPr>
        <w:t xml:space="preserve">Wie schnell </w:t>
      </w:r>
      <w:r w:rsidR="00FA0B79">
        <w:rPr>
          <w:sz w:val="22"/>
          <w:szCs w:val="22"/>
        </w:rPr>
        <w:t xml:space="preserve">und aktiv </w:t>
      </w:r>
      <w:r w:rsidRPr="00CE54E6">
        <w:rPr>
          <w:sz w:val="22"/>
          <w:szCs w:val="22"/>
        </w:rPr>
        <w:t>bin ich mit dem jeweiligen Verkehrsmittel?</w:t>
      </w:r>
      <w:r>
        <w:rPr>
          <w:sz w:val="22"/>
          <w:szCs w:val="22"/>
        </w:rPr>
        <w:t xml:space="preserve"> </w:t>
      </w:r>
      <w:r w:rsidRPr="00CE54E6">
        <w:rPr>
          <w:sz w:val="22"/>
          <w:szCs w:val="22"/>
        </w:rPr>
        <w:t>Welchen CO2 Ausstoss</w:t>
      </w:r>
      <w:r>
        <w:rPr>
          <w:sz w:val="22"/>
          <w:szCs w:val="22"/>
        </w:rPr>
        <w:t xml:space="preserve"> und Kosten</w:t>
      </w:r>
      <w:r w:rsidRPr="00CE54E6">
        <w:rPr>
          <w:sz w:val="22"/>
          <w:szCs w:val="22"/>
        </w:rPr>
        <w:t xml:space="preserve"> verursache ich?</w:t>
      </w:r>
      <w:r>
        <w:rPr>
          <w:sz w:val="22"/>
          <w:szCs w:val="22"/>
        </w:rPr>
        <w:t xml:space="preserve"> «</w:t>
      </w:r>
      <w:r w:rsidRPr="00CE54E6">
        <w:rPr>
          <w:sz w:val="22"/>
          <w:szCs w:val="22"/>
        </w:rPr>
        <w:t>Mobility Maps</w:t>
      </w:r>
      <w:r>
        <w:rPr>
          <w:sz w:val="22"/>
          <w:szCs w:val="22"/>
        </w:rPr>
        <w:t>»</w:t>
      </w:r>
      <w:r w:rsidRPr="00DD399C">
        <w:rPr>
          <w:sz w:val="22"/>
          <w:szCs w:val="22"/>
        </w:rPr>
        <w:t xml:space="preserve"> </w:t>
      </w:r>
      <w:r w:rsidRPr="00CE54E6">
        <w:rPr>
          <w:sz w:val="22"/>
          <w:szCs w:val="22"/>
        </w:rPr>
        <w:t xml:space="preserve">vergleichen die individuellen Mobilitätsalternativen </w:t>
      </w:r>
      <w:r w:rsidR="000C7E82">
        <w:rPr>
          <w:sz w:val="22"/>
          <w:szCs w:val="22"/>
        </w:rPr>
        <w:t>von Mitarbeitenden</w:t>
      </w:r>
      <w:r w:rsidRPr="00CE54E6">
        <w:rPr>
          <w:sz w:val="22"/>
          <w:szCs w:val="22"/>
        </w:rPr>
        <w:t xml:space="preserve"> für den </w:t>
      </w:r>
      <w:r>
        <w:rPr>
          <w:sz w:val="22"/>
          <w:szCs w:val="22"/>
        </w:rPr>
        <w:t>Arbeitsweg</w:t>
      </w:r>
      <w:r w:rsidR="00C20868" w:rsidRPr="00C20868">
        <w:rPr>
          <w:sz w:val="22"/>
          <w:szCs w:val="22"/>
        </w:rPr>
        <w:t xml:space="preserve"> </w:t>
      </w:r>
      <w:r w:rsidR="00C20868">
        <w:rPr>
          <w:sz w:val="22"/>
          <w:szCs w:val="22"/>
        </w:rPr>
        <w:t>und bieten</w:t>
      </w:r>
      <w:r w:rsidR="00C20868" w:rsidRPr="00A86035">
        <w:rPr>
          <w:sz w:val="22"/>
          <w:szCs w:val="22"/>
        </w:rPr>
        <w:t xml:space="preserve"> eine faktenbasierte Entscheidungsgrundlage für die Verkehrsmittelwahl</w:t>
      </w:r>
      <w:r>
        <w:rPr>
          <w:sz w:val="22"/>
          <w:szCs w:val="22"/>
        </w:rPr>
        <w:t>.</w:t>
      </w:r>
      <w:r w:rsidR="000C7E82">
        <w:rPr>
          <w:sz w:val="22"/>
          <w:szCs w:val="22"/>
        </w:rPr>
        <w:t xml:space="preserve"> </w:t>
      </w:r>
      <w:r w:rsidR="004147C5">
        <w:rPr>
          <w:sz w:val="22"/>
          <w:szCs w:val="22"/>
        </w:rPr>
        <w:t>I</w:t>
      </w:r>
      <w:r w:rsidR="004147C5" w:rsidRPr="00CE54E6">
        <w:rPr>
          <w:sz w:val="22"/>
          <w:szCs w:val="22"/>
        </w:rPr>
        <w:t xml:space="preserve">m Rahmen des AMIGO Projekts </w:t>
      </w:r>
      <w:r w:rsidR="003F551D">
        <w:rPr>
          <w:sz w:val="22"/>
          <w:szCs w:val="22"/>
        </w:rPr>
        <w:t xml:space="preserve">hat die Fa. Haberkorn in Vorarlberg bei </w:t>
      </w:r>
      <w:r w:rsidR="008502BC">
        <w:rPr>
          <w:sz w:val="22"/>
          <w:szCs w:val="22"/>
        </w:rPr>
        <w:t>rund</w:t>
      </w:r>
      <w:r w:rsidR="004147C5">
        <w:rPr>
          <w:sz w:val="22"/>
          <w:szCs w:val="22"/>
        </w:rPr>
        <w:t xml:space="preserve"> </w:t>
      </w:r>
      <w:r w:rsidR="004147C5" w:rsidRPr="000C7E82">
        <w:rPr>
          <w:sz w:val="22"/>
          <w:szCs w:val="22"/>
        </w:rPr>
        <w:t xml:space="preserve">600 </w:t>
      </w:r>
      <w:proofErr w:type="spellStart"/>
      <w:proofErr w:type="gramStart"/>
      <w:r w:rsidR="004147C5" w:rsidRPr="000C7E82">
        <w:rPr>
          <w:sz w:val="22"/>
          <w:szCs w:val="22"/>
        </w:rPr>
        <w:t>Mitarbeiter:innen</w:t>
      </w:r>
      <w:proofErr w:type="spellEnd"/>
      <w:proofErr w:type="gramEnd"/>
      <w:r w:rsidR="004147C5" w:rsidRPr="000C7E82">
        <w:rPr>
          <w:sz w:val="22"/>
          <w:szCs w:val="22"/>
        </w:rPr>
        <w:t xml:space="preserve"> die</w:t>
      </w:r>
      <w:r w:rsidR="004147C5">
        <w:rPr>
          <w:sz w:val="22"/>
          <w:szCs w:val="22"/>
        </w:rPr>
        <w:t>se Übersichtskarten</w:t>
      </w:r>
      <w:r w:rsidR="004147C5" w:rsidRPr="000C7E82">
        <w:rPr>
          <w:sz w:val="22"/>
          <w:szCs w:val="22"/>
        </w:rPr>
        <w:t xml:space="preserve"> erfolgreich erprobt</w:t>
      </w:r>
      <w:r w:rsidR="004147C5">
        <w:rPr>
          <w:sz w:val="22"/>
          <w:szCs w:val="22"/>
        </w:rPr>
        <w:t xml:space="preserve">. </w:t>
      </w:r>
    </w:p>
    <w:p w:rsidR="00701F8D" w:rsidRDefault="00701F8D" w:rsidP="00C82A05">
      <w:pPr>
        <w:spacing w:line="360" w:lineRule="auto"/>
        <w:jc w:val="both"/>
        <w:rPr>
          <w:sz w:val="22"/>
          <w:szCs w:val="22"/>
        </w:rPr>
      </w:pPr>
    </w:p>
    <w:p w:rsidR="004147C5" w:rsidRDefault="00FA0B79" w:rsidP="00C82A0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Die</w:t>
      </w:r>
      <w:r w:rsidR="004147C5" w:rsidRPr="004147C5">
        <w:rPr>
          <w:sz w:val="22"/>
          <w:szCs w:val="22"/>
        </w:rPr>
        <w:t xml:space="preserve"> Partnerunternehmen in der Schweiz</w:t>
      </w:r>
      <w:r w:rsidR="00540EB9">
        <w:rPr>
          <w:sz w:val="22"/>
          <w:szCs w:val="22"/>
        </w:rPr>
        <w:t xml:space="preserve"> setzten ebenfalls vielfältige Massnahmen um. Sie</w:t>
      </w:r>
      <w:r w:rsidR="004147C5" w:rsidRPr="004147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veranstalteten </w:t>
      </w:r>
      <w:r w:rsidR="004147C5" w:rsidRPr="004147C5">
        <w:rPr>
          <w:sz w:val="22"/>
          <w:szCs w:val="22"/>
        </w:rPr>
        <w:t>Aktionen zur Beschaffung und Unterhalt von Fahrrädern</w:t>
      </w:r>
      <w:r>
        <w:rPr>
          <w:sz w:val="22"/>
          <w:szCs w:val="22"/>
        </w:rPr>
        <w:t xml:space="preserve">, verbesserten </w:t>
      </w:r>
      <w:r w:rsidR="004147C5" w:rsidRPr="004147C5">
        <w:rPr>
          <w:sz w:val="22"/>
          <w:szCs w:val="22"/>
        </w:rPr>
        <w:t xml:space="preserve">Fahrradabstellanlagen und </w:t>
      </w:r>
      <w:r>
        <w:rPr>
          <w:sz w:val="22"/>
          <w:szCs w:val="22"/>
        </w:rPr>
        <w:t xml:space="preserve">setzten </w:t>
      </w:r>
      <w:r w:rsidR="004147C5" w:rsidRPr="004147C5">
        <w:rPr>
          <w:sz w:val="22"/>
          <w:szCs w:val="22"/>
        </w:rPr>
        <w:t>«</w:t>
      </w:r>
      <w:proofErr w:type="spellStart"/>
      <w:r w:rsidR="004147C5" w:rsidRPr="004147C5">
        <w:rPr>
          <w:sz w:val="22"/>
          <w:szCs w:val="22"/>
        </w:rPr>
        <w:t>Decision</w:t>
      </w:r>
      <w:proofErr w:type="spellEnd"/>
      <w:r w:rsidR="004147C5" w:rsidRPr="004147C5">
        <w:rPr>
          <w:sz w:val="22"/>
          <w:szCs w:val="22"/>
        </w:rPr>
        <w:t xml:space="preserve"> Prompts» </w:t>
      </w:r>
      <w:r>
        <w:rPr>
          <w:sz w:val="22"/>
          <w:szCs w:val="22"/>
        </w:rPr>
        <w:t>in Form von</w:t>
      </w:r>
      <w:r w:rsidR="004147C5" w:rsidRPr="004147C5">
        <w:rPr>
          <w:sz w:val="22"/>
          <w:szCs w:val="22"/>
        </w:rPr>
        <w:t xml:space="preserve"> Plakate</w:t>
      </w:r>
      <w:r>
        <w:rPr>
          <w:sz w:val="22"/>
          <w:szCs w:val="22"/>
        </w:rPr>
        <w:t>n</w:t>
      </w:r>
      <w:r w:rsidRPr="00FA0B79">
        <w:rPr>
          <w:sz w:val="22"/>
          <w:szCs w:val="22"/>
        </w:rPr>
        <w:t xml:space="preserve"> </w:t>
      </w:r>
      <w:r w:rsidRPr="004147C5">
        <w:rPr>
          <w:sz w:val="22"/>
          <w:szCs w:val="22"/>
        </w:rPr>
        <w:t>ein,</w:t>
      </w:r>
      <w:r w:rsidR="004147C5" w:rsidRPr="004147C5">
        <w:rPr>
          <w:sz w:val="22"/>
          <w:szCs w:val="22"/>
        </w:rPr>
        <w:t xml:space="preserve"> </w:t>
      </w:r>
      <w:r>
        <w:rPr>
          <w:sz w:val="22"/>
          <w:szCs w:val="22"/>
        </w:rPr>
        <w:t>die zu nachhaltigen</w:t>
      </w:r>
      <w:r w:rsidR="004147C5" w:rsidRPr="004147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und </w:t>
      </w:r>
      <w:r w:rsidR="004147C5" w:rsidRPr="004147C5">
        <w:rPr>
          <w:sz w:val="22"/>
          <w:szCs w:val="22"/>
        </w:rPr>
        <w:t xml:space="preserve">konkreten Handlungen </w:t>
      </w:r>
      <w:r>
        <w:rPr>
          <w:sz w:val="22"/>
          <w:szCs w:val="22"/>
        </w:rPr>
        <w:t xml:space="preserve">motivieren. </w:t>
      </w:r>
      <w:r w:rsidR="00540EB9">
        <w:rPr>
          <w:sz w:val="22"/>
          <w:szCs w:val="22"/>
        </w:rPr>
        <w:t xml:space="preserve">Zudem nahm der Kanton St. Gallen das Thema Mobilität in </w:t>
      </w:r>
      <w:r w:rsidR="003F551D">
        <w:rPr>
          <w:sz w:val="22"/>
          <w:szCs w:val="22"/>
        </w:rPr>
        <w:t xml:space="preserve">sein </w:t>
      </w:r>
      <w:r w:rsidR="00540EB9">
        <w:rPr>
          <w:sz w:val="22"/>
          <w:szCs w:val="22"/>
        </w:rPr>
        <w:t>Energiekonzept auf.</w:t>
      </w:r>
    </w:p>
    <w:p w:rsidR="00540EB9" w:rsidRDefault="00540EB9" w:rsidP="00C82A05">
      <w:pPr>
        <w:spacing w:line="360" w:lineRule="auto"/>
        <w:jc w:val="both"/>
        <w:rPr>
          <w:sz w:val="22"/>
          <w:szCs w:val="22"/>
        </w:rPr>
      </w:pPr>
    </w:p>
    <w:p w:rsidR="001106B6" w:rsidRDefault="00A72818" w:rsidP="001106B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350 Tonnen CO2 eingespart und 6 Prozent </w:t>
      </w:r>
      <w:r w:rsidR="00DF083E">
        <w:rPr>
          <w:sz w:val="22"/>
          <w:szCs w:val="22"/>
        </w:rPr>
        <w:t>Auto</w:t>
      </w:r>
      <w:r w:rsidR="00433045">
        <w:rPr>
          <w:sz w:val="22"/>
          <w:szCs w:val="22"/>
        </w:rPr>
        <w:t>nutzung für den Weg zur Arbeit</w:t>
      </w:r>
      <w:r>
        <w:rPr>
          <w:sz w:val="22"/>
          <w:szCs w:val="22"/>
        </w:rPr>
        <w:t xml:space="preserve">: Zu diesem Ergebnis kam die abschliessende Befragung der rund 1500 Mitarbeitenden aus den </w:t>
      </w:r>
      <w:r w:rsidR="00C20868">
        <w:rPr>
          <w:sz w:val="22"/>
          <w:szCs w:val="22"/>
        </w:rPr>
        <w:t xml:space="preserve">AMIGO – </w:t>
      </w:r>
      <w:r>
        <w:rPr>
          <w:sz w:val="22"/>
          <w:szCs w:val="22"/>
        </w:rPr>
        <w:t>Pilotbetrieben</w:t>
      </w:r>
      <w:r w:rsidR="00C20868">
        <w:rPr>
          <w:sz w:val="22"/>
          <w:szCs w:val="22"/>
        </w:rPr>
        <w:t xml:space="preserve"> </w:t>
      </w:r>
      <w:r>
        <w:rPr>
          <w:sz w:val="22"/>
          <w:szCs w:val="22"/>
        </w:rPr>
        <w:t>in Österreich und Liechtenstein</w:t>
      </w:r>
      <w:r w:rsidR="00C20868">
        <w:rPr>
          <w:sz w:val="22"/>
          <w:szCs w:val="22"/>
        </w:rPr>
        <w:t xml:space="preserve">. </w:t>
      </w:r>
      <w:r>
        <w:rPr>
          <w:sz w:val="22"/>
          <w:szCs w:val="22"/>
        </w:rPr>
        <w:t>Die Mobili</w:t>
      </w:r>
      <w:bookmarkStart w:id="0" w:name="_GoBack"/>
      <w:bookmarkEnd w:id="0"/>
      <w:r>
        <w:rPr>
          <w:sz w:val="22"/>
          <w:szCs w:val="22"/>
        </w:rPr>
        <w:t>tätsm</w:t>
      </w:r>
      <w:r w:rsidRPr="00A72818">
        <w:rPr>
          <w:sz w:val="22"/>
          <w:szCs w:val="22"/>
        </w:rPr>
        <w:t>a</w:t>
      </w:r>
      <w:r>
        <w:rPr>
          <w:sz w:val="22"/>
          <w:szCs w:val="22"/>
        </w:rPr>
        <w:t>ss</w:t>
      </w:r>
      <w:r w:rsidRPr="00A72818">
        <w:rPr>
          <w:sz w:val="22"/>
          <w:szCs w:val="22"/>
        </w:rPr>
        <w:t xml:space="preserve">nahmen </w:t>
      </w:r>
      <w:r>
        <w:rPr>
          <w:sz w:val="22"/>
          <w:szCs w:val="22"/>
        </w:rPr>
        <w:t>motivierten</w:t>
      </w:r>
      <w:r w:rsidRPr="00A72818">
        <w:rPr>
          <w:sz w:val="22"/>
          <w:szCs w:val="22"/>
        </w:rPr>
        <w:t xml:space="preserve"> </w:t>
      </w:r>
      <w:r w:rsidR="00C20868">
        <w:rPr>
          <w:sz w:val="22"/>
          <w:szCs w:val="22"/>
        </w:rPr>
        <w:t xml:space="preserve">rund </w:t>
      </w:r>
      <w:r w:rsidRPr="00A72818">
        <w:rPr>
          <w:sz w:val="22"/>
          <w:szCs w:val="22"/>
        </w:rPr>
        <w:t>40 Prozent der Befragten</w:t>
      </w:r>
      <w:r>
        <w:rPr>
          <w:sz w:val="22"/>
          <w:szCs w:val="22"/>
        </w:rPr>
        <w:t xml:space="preserve"> dazu, </w:t>
      </w:r>
      <w:r w:rsidR="00C20868">
        <w:rPr>
          <w:sz w:val="22"/>
          <w:szCs w:val="22"/>
        </w:rPr>
        <w:t xml:space="preserve">öfters das </w:t>
      </w:r>
      <w:r w:rsidRPr="00A72818">
        <w:rPr>
          <w:sz w:val="22"/>
          <w:szCs w:val="22"/>
        </w:rPr>
        <w:t xml:space="preserve">Fahrrad, </w:t>
      </w:r>
      <w:r w:rsidR="00C20868">
        <w:rPr>
          <w:sz w:val="22"/>
          <w:szCs w:val="22"/>
        </w:rPr>
        <w:t xml:space="preserve">den </w:t>
      </w:r>
      <w:r w:rsidRPr="00A72818">
        <w:rPr>
          <w:sz w:val="22"/>
          <w:szCs w:val="22"/>
        </w:rPr>
        <w:t xml:space="preserve">ÖPNV oder Fahrgemeinschaften </w:t>
      </w:r>
      <w:r>
        <w:rPr>
          <w:sz w:val="22"/>
          <w:szCs w:val="22"/>
        </w:rPr>
        <w:t>zu nutzen.</w:t>
      </w:r>
      <w:r w:rsidR="001106B6">
        <w:rPr>
          <w:sz w:val="22"/>
          <w:szCs w:val="22"/>
        </w:rPr>
        <w:t xml:space="preserve"> </w:t>
      </w:r>
      <w:r w:rsidR="00C20868" w:rsidRPr="00701F8D">
        <w:rPr>
          <w:sz w:val="22"/>
          <w:szCs w:val="22"/>
        </w:rPr>
        <w:t xml:space="preserve">Für den Vorarlberger Landesrat Daniel </w:t>
      </w:r>
      <w:proofErr w:type="spellStart"/>
      <w:r w:rsidR="00C20868" w:rsidRPr="00701F8D">
        <w:rPr>
          <w:sz w:val="22"/>
          <w:szCs w:val="22"/>
        </w:rPr>
        <w:t>Zadra</w:t>
      </w:r>
      <w:proofErr w:type="spellEnd"/>
      <w:r w:rsidR="00C20868" w:rsidRPr="00701F8D">
        <w:rPr>
          <w:sz w:val="22"/>
          <w:szCs w:val="22"/>
        </w:rPr>
        <w:t xml:space="preserve"> </w:t>
      </w:r>
      <w:r w:rsidR="001106B6" w:rsidRPr="00701F8D">
        <w:rPr>
          <w:sz w:val="22"/>
          <w:szCs w:val="22"/>
        </w:rPr>
        <w:t xml:space="preserve">bewährte sich </w:t>
      </w:r>
      <w:r w:rsidR="00C20868" w:rsidRPr="00701F8D">
        <w:rPr>
          <w:sz w:val="22"/>
          <w:szCs w:val="22"/>
        </w:rPr>
        <w:t>die Vielfalt des</w:t>
      </w:r>
      <w:r w:rsidR="001106B6" w:rsidRPr="00701F8D">
        <w:rPr>
          <w:sz w:val="22"/>
          <w:szCs w:val="22"/>
        </w:rPr>
        <w:t xml:space="preserve"> AMIGO Projekt</w:t>
      </w:r>
      <w:r w:rsidR="00C20868" w:rsidRPr="00701F8D">
        <w:rPr>
          <w:sz w:val="22"/>
          <w:szCs w:val="22"/>
        </w:rPr>
        <w:t>s: «D</w:t>
      </w:r>
      <w:r w:rsidR="001106B6" w:rsidRPr="00701F8D">
        <w:rPr>
          <w:sz w:val="22"/>
          <w:szCs w:val="22"/>
        </w:rPr>
        <w:t xml:space="preserve">ie zielgruppengenaue Ansprache und die Kombination von Massnahmen </w:t>
      </w:r>
      <w:r w:rsidR="00C20868" w:rsidRPr="00701F8D">
        <w:rPr>
          <w:sz w:val="22"/>
          <w:szCs w:val="22"/>
        </w:rPr>
        <w:t xml:space="preserve">aus der Verhaltensökonomie, der Sport- und Umweltpsychologie ist </w:t>
      </w:r>
      <w:r w:rsidR="001106B6" w:rsidRPr="00701F8D">
        <w:rPr>
          <w:sz w:val="22"/>
          <w:szCs w:val="22"/>
        </w:rPr>
        <w:t>entscheidend. Die Gesamtheit der Aktivitäten bringt den nachhaltigen Erfolg!</w:t>
      </w:r>
      <w:r w:rsidR="00C20868" w:rsidRPr="00701F8D">
        <w:rPr>
          <w:sz w:val="22"/>
          <w:szCs w:val="22"/>
        </w:rPr>
        <w:t>»</w:t>
      </w:r>
    </w:p>
    <w:p w:rsidR="001106B6" w:rsidRDefault="001106B6" w:rsidP="001106B6">
      <w:pPr>
        <w:spacing w:line="360" w:lineRule="auto"/>
        <w:jc w:val="both"/>
        <w:rPr>
          <w:sz w:val="22"/>
          <w:szCs w:val="22"/>
        </w:rPr>
      </w:pPr>
    </w:p>
    <w:p w:rsidR="00AE650C" w:rsidRDefault="00A86035" w:rsidP="00AE650C">
      <w:pPr>
        <w:spacing w:line="360" w:lineRule="auto"/>
        <w:jc w:val="both"/>
        <w:rPr>
          <w:b/>
          <w:sz w:val="22"/>
          <w:szCs w:val="22"/>
          <w:lang w:val="de-DE" w:eastAsia="de-CH"/>
        </w:rPr>
      </w:pPr>
      <w:r>
        <w:rPr>
          <w:b/>
          <w:sz w:val="22"/>
          <w:szCs w:val="22"/>
          <w:lang w:val="de-DE" w:eastAsia="de-CH"/>
        </w:rPr>
        <w:t>Grenzenlose Mobilität</w:t>
      </w:r>
    </w:p>
    <w:p w:rsidR="001106B6" w:rsidRPr="001106B6" w:rsidRDefault="001776E5" w:rsidP="001106B6">
      <w:pPr>
        <w:spacing w:line="360" w:lineRule="auto"/>
        <w:jc w:val="both"/>
        <w:rPr>
          <w:bCs/>
          <w:iCs/>
          <w:sz w:val="22"/>
          <w:szCs w:val="22"/>
          <w:lang w:val="de-LI" w:eastAsia="de-CH"/>
        </w:rPr>
      </w:pPr>
      <w:r w:rsidRPr="00DF083E">
        <w:rPr>
          <w:sz w:val="22"/>
          <w:szCs w:val="22"/>
          <w:lang w:val="de-DE" w:eastAsia="de-CH"/>
        </w:rPr>
        <w:t xml:space="preserve">Auch in der Zukunft bleibt Mobilität </w:t>
      </w:r>
      <w:r w:rsidR="001106B6" w:rsidRPr="00DF083E">
        <w:rPr>
          <w:sz w:val="22"/>
          <w:szCs w:val="22"/>
          <w:lang w:val="de-DE" w:eastAsia="de-CH"/>
        </w:rPr>
        <w:t xml:space="preserve">ein wichtiges Thema in der Region. Für </w:t>
      </w:r>
      <w:r w:rsidR="001106B6" w:rsidRPr="00DF083E">
        <w:rPr>
          <w:bCs/>
          <w:iCs/>
          <w:sz w:val="22"/>
          <w:szCs w:val="22"/>
          <w:lang w:eastAsia="de-CH"/>
        </w:rPr>
        <w:t xml:space="preserve">Susanne Hartmann, Vorsteherin Bau- und Umweltdepartement Kanton St. Gallen, besteht vor allem </w:t>
      </w:r>
      <w:r w:rsidR="00A86035" w:rsidRPr="00DF083E">
        <w:rPr>
          <w:bCs/>
          <w:iCs/>
          <w:sz w:val="22"/>
          <w:szCs w:val="22"/>
          <w:lang w:eastAsia="de-CH"/>
        </w:rPr>
        <w:t xml:space="preserve">beim </w:t>
      </w:r>
      <w:r w:rsidR="001106B6" w:rsidRPr="00DF083E">
        <w:rPr>
          <w:bCs/>
          <w:iCs/>
          <w:sz w:val="22"/>
          <w:szCs w:val="22"/>
          <w:lang w:eastAsia="de-CH"/>
        </w:rPr>
        <w:t xml:space="preserve">grenzüberschreitenden Verkehr noch Handlungsbedarf: «Um den öffentlichen Verkehr </w:t>
      </w:r>
      <w:r w:rsidR="00984E1A" w:rsidRPr="00984E1A">
        <w:rPr>
          <w:noProof/>
          <w:color w:val="6E6B60"/>
        </w:rPr>
        <w:drawing>
          <wp:anchor distT="0" distB="0" distL="114300" distR="114300" simplePos="0" relativeHeight="251662336" behindDoc="0" locked="0" layoutInCell="1" allowOverlap="1" wp14:anchorId="080AFA4E" wp14:editId="3F419A8D">
            <wp:simplePos x="0" y="0"/>
            <wp:positionH relativeFrom="column">
              <wp:posOffset>11800840</wp:posOffset>
            </wp:positionH>
            <wp:positionV relativeFrom="paragraph">
              <wp:posOffset>766445</wp:posOffset>
            </wp:positionV>
            <wp:extent cx="547370" cy="390525"/>
            <wp:effectExtent l="0" t="0" r="5080" b="0"/>
            <wp:wrapNone/>
            <wp:docPr id="57" name="Grafik 322">
              <a:extLst xmlns:a="http://schemas.openxmlformats.org/drawingml/2006/main">
                <a:ext uri="{FF2B5EF4-FFF2-40B4-BE49-F238E27FC236}">
                  <a16:creationId xmlns:a16="http://schemas.microsoft.com/office/drawing/2014/main" id="{3CD88781-D8BC-DF23-FB37-D668F9E5C1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Grafik 322">
                      <a:extLst>
                        <a:ext uri="{FF2B5EF4-FFF2-40B4-BE49-F238E27FC236}">
                          <a16:creationId xmlns:a16="http://schemas.microsoft.com/office/drawing/2014/main" id="{3CD88781-D8BC-DF23-FB37-D668F9E5C15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70"/>
                    <a:stretch/>
                  </pic:blipFill>
                  <pic:spPr bwMode="auto">
                    <a:xfrm>
                      <a:off x="0" y="0"/>
                      <a:ext cx="547370" cy="3905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106B6" w:rsidRPr="00DF083E">
        <w:rPr>
          <w:bCs/>
          <w:iCs/>
          <w:sz w:val="22"/>
          <w:szCs w:val="22"/>
          <w:lang w:eastAsia="de-CH"/>
        </w:rPr>
        <w:t xml:space="preserve">attraktiver zu machen, braucht es zum Beispiel einheitliche Tarifstrukturen, umsteigefreie </w:t>
      </w:r>
      <w:r w:rsidR="00984E1A" w:rsidRPr="00984E1A">
        <w:rPr>
          <w:noProof/>
          <w:color w:val="6E6B60"/>
        </w:rPr>
        <w:drawing>
          <wp:anchor distT="0" distB="0" distL="114300" distR="114300" simplePos="0" relativeHeight="251663360" behindDoc="0" locked="0" layoutInCell="1" allowOverlap="1" wp14:anchorId="1A51FC8E" wp14:editId="52D2EC63">
            <wp:simplePos x="0" y="0"/>
            <wp:positionH relativeFrom="column">
              <wp:posOffset>9928860</wp:posOffset>
            </wp:positionH>
            <wp:positionV relativeFrom="paragraph">
              <wp:posOffset>766445</wp:posOffset>
            </wp:positionV>
            <wp:extent cx="1872182" cy="390797"/>
            <wp:effectExtent l="0" t="0" r="0" b="9525"/>
            <wp:wrapNone/>
            <wp:docPr id="58" name="Grafik 322">
              <a:extLst xmlns:a="http://schemas.openxmlformats.org/drawingml/2006/main">
                <a:ext uri="{FF2B5EF4-FFF2-40B4-BE49-F238E27FC236}">
                  <a16:creationId xmlns:a16="http://schemas.microsoft.com/office/drawing/2014/main" id="{3CD88781-D8BC-DF23-FB37-D668F9E5C1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fik 322">
                      <a:extLst>
                        <a:ext uri="{FF2B5EF4-FFF2-40B4-BE49-F238E27FC236}">
                          <a16:creationId xmlns:a16="http://schemas.microsoft.com/office/drawing/2014/main" id="{3CD88781-D8BC-DF23-FB37-D668F9E5C15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59"/>
                    <a:stretch/>
                  </pic:blipFill>
                  <pic:spPr bwMode="auto">
                    <a:xfrm>
                      <a:off x="0" y="0"/>
                      <a:ext cx="1872182" cy="39079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106B6" w:rsidRPr="00DF083E">
        <w:rPr>
          <w:bCs/>
          <w:iCs/>
          <w:sz w:val="22"/>
          <w:szCs w:val="22"/>
          <w:lang w:eastAsia="de-CH"/>
        </w:rPr>
        <w:t>Direktverbindungen oder abgestimmte Anschlüsse an den Grenzen.» In dem Punkt sind sich die drei Länder einig. Sie haben im Oktober eine trilaterale Absichtserklärung</w:t>
      </w:r>
      <w:r w:rsidR="001106B6" w:rsidRPr="001106B6">
        <w:rPr>
          <w:bCs/>
          <w:iCs/>
          <w:sz w:val="22"/>
          <w:szCs w:val="22"/>
          <w:lang w:eastAsia="de-CH"/>
        </w:rPr>
        <w:t xml:space="preserve"> zur Verbesserung des grenzüberschreitenden öffentlichen Verkehrs unterzeichnet.</w:t>
      </w:r>
      <w:r w:rsidR="00A86035">
        <w:rPr>
          <w:bCs/>
          <w:iCs/>
          <w:sz w:val="22"/>
          <w:szCs w:val="22"/>
          <w:lang w:eastAsia="de-CH"/>
        </w:rPr>
        <w:t xml:space="preserve"> Zudem wollen Vorarlberg und Liechtenstein die Kopplung von Gesundheits-, Mobilitäts- und Klimaschutzmassnahmen weiterverfolgen und institutionell verankern.</w:t>
      </w:r>
    </w:p>
    <w:p w:rsidR="001776E5" w:rsidRPr="00BE4400" w:rsidRDefault="001776E5" w:rsidP="00AE650C">
      <w:pPr>
        <w:spacing w:line="360" w:lineRule="auto"/>
        <w:jc w:val="both"/>
        <w:rPr>
          <w:sz w:val="22"/>
          <w:szCs w:val="22"/>
          <w:lang w:val="de-DE" w:eastAsia="de-CH"/>
        </w:rPr>
      </w:pPr>
    </w:p>
    <w:p w:rsidR="00E75EB2" w:rsidRPr="00C8273D" w:rsidRDefault="001D621E" w:rsidP="00EF02C5">
      <w:pPr>
        <w:pStyle w:val="MMFusszeile"/>
        <w:spacing w:before="120"/>
        <w:contextualSpacing w:val="0"/>
        <w:rPr>
          <w:color w:val="6E6B60"/>
          <w:u w:val="single"/>
        </w:rPr>
      </w:pPr>
      <w:r w:rsidRPr="001D621E">
        <w:rPr>
          <w:color w:val="6E6B60"/>
        </w:rPr>
        <w:t xml:space="preserve">Diese Mitteilung und druckfähige Pressebilder stehen zum Download bereit unter: </w:t>
      </w:r>
    </w:p>
    <w:p w:rsidR="00E75EB2" w:rsidRPr="001D621E" w:rsidRDefault="00E75EB2" w:rsidP="00EF02C5">
      <w:pPr>
        <w:pStyle w:val="MMFusszeile"/>
        <w:spacing w:before="120"/>
        <w:contextualSpacing w:val="0"/>
        <w:rPr>
          <w:color w:val="6E6B60"/>
        </w:rPr>
      </w:pPr>
      <w:r w:rsidRPr="001D621E">
        <w:rPr>
          <w:color w:val="6E6B60"/>
        </w:rPr>
        <w:t>Rückfragen sind zu richten an:</w:t>
      </w:r>
    </w:p>
    <w:p w:rsidR="001D621E" w:rsidRDefault="00EF02C5" w:rsidP="00EF02C5">
      <w:pPr>
        <w:pStyle w:val="MMFusszeile"/>
        <w:spacing w:before="120"/>
        <w:contextualSpacing w:val="0"/>
        <w:rPr>
          <w:color w:val="6E6B60"/>
          <w:u w:val="single"/>
        </w:rPr>
      </w:pPr>
      <w:r>
        <w:rPr>
          <w:color w:val="6E6B60"/>
        </w:rPr>
        <w:t xml:space="preserve">René Kaufmann, Amt für Bau und Infrastruktur, </w:t>
      </w:r>
      <w:hyperlink r:id="rId8" w:history="1">
        <w:r w:rsidR="00984E1A" w:rsidRPr="00750CDF">
          <w:rPr>
            <w:rStyle w:val="Hyperlink"/>
          </w:rPr>
          <w:t>Rene.Kaufmann@llv.li</w:t>
        </w:r>
      </w:hyperlink>
    </w:p>
    <w:p w:rsidR="00984E1A" w:rsidRDefault="00984E1A" w:rsidP="00EF02C5">
      <w:pPr>
        <w:pStyle w:val="MMFusszeile"/>
        <w:spacing w:before="120"/>
        <w:contextualSpacing w:val="0"/>
        <w:rPr>
          <w:color w:val="6E6B60"/>
        </w:rPr>
      </w:pPr>
    </w:p>
    <w:p w:rsidR="00984E1A" w:rsidRDefault="00984E1A" w:rsidP="00EF02C5">
      <w:pPr>
        <w:pStyle w:val="MMFusszeile"/>
        <w:spacing w:before="120"/>
        <w:contextualSpacing w:val="0"/>
        <w:rPr>
          <w:color w:val="6E6B60"/>
        </w:rPr>
      </w:pPr>
    </w:p>
    <w:sectPr w:rsidR="00984E1A" w:rsidSect="0090536F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985" w:right="851" w:bottom="2269" w:left="1814" w:header="567" w:footer="34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0C5" w:rsidRDefault="00FD70C5">
      <w:r>
        <w:separator/>
      </w:r>
    </w:p>
  </w:endnote>
  <w:endnote w:type="continuationSeparator" w:id="0">
    <w:p w:rsidR="00FD70C5" w:rsidRDefault="00FD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386" w:rsidRDefault="00E40386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:rsidR="00E40386" w:rsidRDefault="00E40386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386" w:rsidRDefault="00984E1A" w:rsidP="00D56B60">
    <w:pPr>
      <w:ind w:firstLine="360"/>
    </w:pPr>
    <w:r w:rsidRPr="009957E9">
      <w:rPr>
        <w:noProof/>
      </w:rPr>
      <w:drawing>
        <wp:anchor distT="0" distB="0" distL="114300" distR="114300" simplePos="0" relativeHeight="251672576" behindDoc="0" locked="0" layoutInCell="1" allowOverlap="1" wp14:anchorId="3FDFCC55" wp14:editId="0065A7DF">
          <wp:simplePos x="0" y="0"/>
          <wp:positionH relativeFrom="column">
            <wp:posOffset>5063490</wp:posOffset>
          </wp:positionH>
          <wp:positionV relativeFrom="paragraph">
            <wp:posOffset>-97790</wp:posOffset>
          </wp:positionV>
          <wp:extent cx="520700" cy="283210"/>
          <wp:effectExtent l="0" t="0" r="0" b="2540"/>
          <wp:wrapNone/>
          <wp:docPr id="302" name="Grafik 24" descr="H:\01 CIPRA\1.03 Projekte\1.3.52_AMIGO\04_Kommunikation\03_Logos der Projektpartner\AOK_Logo_A4_4c.jpg">
            <a:extLst xmlns:a="http://schemas.openxmlformats.org/drawingml/2006/main">
              <a:ext uri="{FF2B5EF4-FFF2-40B4-BE49-F238E27FC236}">
                <a16:creationId xmlns:a16="http://schemas.microsoft.com/office/drawing/2014/main" id="{6F7A0D5C-7600-20FB-B41F-D63680273EC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4" descr="H:\01 CIPRA\1.03 Projekte\1.3.52_AMIGO\04_Kommunikation\03_Logos der Projektpartner\AOK_Logo_A4_4c.jpg">
                    <a:extLst>
                      <a:ext uri="{FF2B5EF4-FFF2-40B4-BE49-F238E27FC236}">
                        <a16:creationId xmlns:a16="http://schemas.microsoft.com/office/drawing/2014/main" id="{6F7A0D5C-7600-20FB-B41F-D63680273EC4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57E9">
      <w:rPr>
        <w:noProof/>
      </w:rPr>
      <w:drawing>
        <wp:anchor distT="0" distB="0" distL="114300" distR="114300" simplePos="0" relativeHeight="251671552" behindDoc="0" locked="0" layoutInCell="1" allowOverlap="1" wp14:anchorId="2343AC3F" wp14:editId="178264E7">
          <wp:simplePos x="0" y="0"/>
          <wp:positionH relativeFrom="column">
            <wp:posOffset>4126230</wp:posOffset>
          </wp:positionH>
          <wp:positionV relativeFrom="paragraph">
            <wp:posOffset>-137795</wp:posOffset>
          </wp:positionV>
          <wp:extent cx="731520" cy="320675"/>
          <wp:effectExtent l="0" t="0" r="0" b="3175"/>
          <wp:wrapNone/>
          <wp:docPr id="303" name="Grafik 22" descr="C:\Users\jakob.dietachmair\Desktop\Energieagentur St. Gallen_Farbe.jpg">
            <a:extLst xmlns:a="http://schemas.openxmlformats.org/drawingml/2006/main">
              <a:ext uri="{FF2B5EF4-FFF2-40B4-BE49-F238E27FC236}">
                <a16:creationId xmlns:a16="http://schemas.microsoft.com/office/drawing/2014/main" id="{923169C3-5B8D-F2B8-B33D-9B3BA86C0E9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22" descr="C:\Users\jakob.dietachmair\Desktop\Energieagentur St. Gallen_Farbe.jpg">
                    <a:extLst>
                      <a:ext uri="{FF2B5EF4-FFF2-40B4-BE49-F238E27FC236}">
                        <a16:creationId xmlns:a16="http://schemas.microsoft.com/office/drawing/2014/main" id="{923169C3-5B8D-F2B8-B33D-9B3BA86C0E9D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57E9">
      <w:rPr>
        <w:noProof/>
      </w:rPr>
      <w:drawing>
        <wp:anchor distT="0" distB="0" distL="114300" distR="114300" simplePos="0" relativeHeight="251668480" behindDoc="0" locked="0" layoutInCell="1" allowOverlap="1" wp14:anchorId="7991CDD9" wp14:editId="6992ED2C">
          <wp:simplePos x="0" y="0"/>
          <wp:positionH relativeFrom="column">
            <wp:posOffset>3097530</wp:posOffset>
          </wp:positionH>
          <wp:positionV relativeFrom="paragraph">
            <wp:posOffset>-15240</wp:posOffset>
          </wp:positionV>
          <wp:extent cx="876300" cy="161290"/>
          <wp:effectExtent l="0" t="0" r="0" b="0"/>
          <wp:wrapNone/>
          <wp:docPr id="304" name="Grafik 9" descr="H:\01 CIPRA\1.03 Projekte\1.3.38_PEMO\04_Öffentlichkeitsarbeit\02_Logos\LogoKTSG.jpg">
            <a:extLst xmlns:a="http://schemas.openxmlformats.org/drawingml/2006/main">
              <a:ext uri="{FF2B5EF4-FFF2-40B4-BE49-F238E27FC236}">
                <a16:creationId xmlns:a16="http://schemas.microsoft.com/office/drawing/2014/main" id="{7B1C1F71-3262-7A6B-DCBB-09C8713204C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 descr="H:\01 CIPRA\1.03 Projekte\1.3.38_PEMO\04_Öffentlichkeitsarbeit\02_Logos\LogoKTSG.jpg">
                    <a:extLst>
                      <a:ext uri="{FF2B5EF4-FFF2-40B4-BE49-F238E27FC236}">
                        <a16:creationId xmlns:a16="http://schemas.microsoft.com/office/drawing/2014/main" id="{7B1C1F71-3262-7A6B-DCBB-09C8713204CF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6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57E9">
      <w:rPr>
        <w:noProof/>
      </w:rPr>
      <w:drawing>
        <wp:anchor distT="0" distB="0" distL="114300" distR="114300" simplePos="0" relativeHeight="251667456" behindDoc="0" locked="0" layoutInCell="1" allowOverlap="1" wp14:anchorId="46575C87" wp14:editId="520885AA">
          <wp:simplePos x="0" y="0"/>
          <wp:positionH relativeFrom="column">
            <wp:posOffset>2191385</wp:posOffset>
          </wp:positionH>
          <wp:positionV relativeFrom="paragraph">
            <wp:posOffset>-201930</wp:posOffset>
          </wp:positionV>
          <wp:extent cx="805815" cy="394335"/>
          <wp:effectExtent l="0" t="0" r="0" b="5715"/>
          <wp:wrapNone/>
          <wp:docPr id="305" name="Grafik 8" descr="H:\01 CIPRA\1.03 Projekte\1.3.38_PEMO\04_Öffentlichkeitsarbeit\02_Logos\EIV-Logo_gross.jpg">
            <a:extLst xmlns:a="http://schemas.openxmlformats.org/drawingml/2006/main">
              <a:ext uri="{FF2B5EF4-FFF2-40B4-BE49-F238E27FC236}">
                <a16:creationId xmlns:a16="http://schemas.microsoft.com/office/drawing/2014/main" id="{5B1E6FE0-61FA-4C76-782C-D52C448334D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 descr="H:\01 CIPRA\1.03 Projekte\1.3.38_PEMO\04_Öffentlichkeitsarbeit\02_Logos\EIV-Logo_gross.jpg">
                    <a:extLst>
                      <a:ext uri="{FF2B5EF4-FFF2-40B4-BE49-F238E27FC236}">
                        <a16:creationId xmlns:a16="http://schemas.microsoft.com/office/drawing/2014/main" id="{5B1E6FE0-61FA-4C76-782C-D52C448334D8}"/>
                      </a:ext>
                    </a:extLst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57E9">
      <w:rPr>
        <w:noProof/>
      </w:rPr>
      <w:drawing>
        <wp:anchor distT="0" distB="0" distL="114300" distR="114300" simplePos="0" relativeHeight="251669504" behindDoc="0" locked="0" layoutInCell="1" allowOverlap="1" wp14:anchorId="09A45549" wp14:editId="2BFCACEA">
          <wp:simplePos x="0" y="0"/>
          <wp:positionH relativeFrom="column">
            <wp:posOffset>1092835</wp:posOffset>
          </wp:positionH>
          <wp:positionV relativeFrom="paragraph">
            <wp:posOffset>-169545</wp:posOffset>
          </wp:positionV>
          <wp:extent cx="1016000" cy="335915"/>
          <wp:effectExtent l="0" t="0" r="0" b="6985"/>
          <wp:wrapNone/>
          <wp:docPr id="306" name="Grafik 10">
            <a:extLst xmlns:a="http://schemas.openxmlformats.org/drawingml/2006/main">
              <a:ext uri="{FF2B5EF4-FFF2-40B4-BE49-F238E27FC236}">
                <a16:creationId xmlns:a16="http://schemas.microsoft.com/office/drawing/2014/main" id="{CC1D5324-7AB8-9BD9-D204-B1C8CB69E01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0">
                    <a:extLst>
                      <a:ext uri="{FF2B5EF4-FFF2-40B4-BE49-F238E27FC236}">
                        <a16:creationId xmlns:a16="http://schemas.microsoft.com/office/drawing/2014/main" id="{CC1D5324-7AB8-9BD9-D204-B1C8CB69E011}"/>
                      </a:ext>
                    </a:extLst>
                  </pic:cNvPr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57E9">
      <w:rPr>
        <w:noProof/>
      </w:rPr>
      <w:drawing>
        <wp:anchor distT="0" distB="0" distL="114300" distR="114300" simplePos="0" relativeHeight="251670528" behindDoc="0" locked="0" layoutInCell="1" allowOverlap="1" wp14:anchorId="6B7EA020" wp14:editId="73D1D891">
          <wp:simplePos x="0" y="0"/>
          <wp:positionH relativeFrom="column">
            <wp:posOffset>274320</wp:posOffset>
          </wp:positionH>
          <wp:positionV relativeFrom="paragraph">
            <wp:posOffset>-289560</wp:posOffset>
          </wp:positionV>
          <wp:extent cx="723900" cy="439420"/>
          <wp:effectExtent l="0" t="0" r="0" b="0"/>
          <wp:wrapNone/>
          <wp:docPr id="307" name="Grafik 12" descr="C:\Users\jakob.dietachmair\AppData\Local\Microsoft\Windows\Temporary Internet Files\Content.Outlook\XYK24MSV\aks_logo_claim_4c.jpg">
            <a:extLst xmlns:a="http://schemas.openxmlformats.org/drawingml/2006/main">
              <a:ext uri="{FF2B5EF4-FFF2-40B4-BE49-F238E27FC236}">
                <a16:creationId xmlns:a16="http://schemas.microsoft.com/office/drawing/2014/main" id="{BDB2D40B-B6EB-075F-0748-5C38A797217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 descr="C:\Users\jakob.dietachmair\AppData\Local\Microsoft\Windows\Temporary Internet Files\Content.Outlook\XYK24MSV\aks_logo_claim_4c.jpg">
                    <a:extLst>
                      <a:ext uri="{FF2B5EF4-FFF2-40B4-BE49-F238E27FC236}">
                        <a16:creationId xmlns:a16="http://schemas.microsoft.com/office/drawing/2014/main" id="{BDB2D40B-B6EB-075F-0748-5C38A797217E}"/>
                      </a:ext>
                    </a:extLst>
                  </pic:cNvPr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E1A">
      <w:rPr>
        <w:noProof/>
        <w:color w:val="6E6B60"/>
      </w:rPr>
      <w:drawing>
        <wp:anchor distT="0" distB="0" distL="114300" distR="114300" simplePos="0" relativeHeight="251680768" behindDoc="0" locked="0" layoutInCell="1" allowOverlap="1" wp14:anchorId="17C8702A" wp14:editId="7F83BF97">
          <wp:simplePos x="0" y="0"/>
          <wp:positionH relativeFrom="column">
            <wp:posOffset>4707255</wp:posOffset>
          </wp:positionH>
          <wp:positionV relativeFrom="paragraph">
            <wp:posOffset>-751840</wp:posOffset>
          </wp:positionV>
          <wp:extent cx="926465" cy="300355"/>
          <wp:effectExtent l="0" t="0" r="6985" b="4445"/>
          <wp:wrapNone/>
          <wp:docPr id="308" name="Grafik 14">
            <a:extLst xmlns:a="http://schemas.openxmlformats.org/drawingml/2006/main">
              <a:ext uri="{FF2B5EF4-FFF2-40B4-BE49-F238E27FC236}">
                <a16:creationId xmlns:a16="http://schemas.microsoft.com/office/drawing/2014/main" id="{CA8CA974-E875-4170-CFA9-FE059E333FE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4">
                    <a:extLst>
                      <a:ext uri="{FF2B5EF4-FFF2-40B4-BE49-F238E27FC236}">
                        <a16:creationId xmlns:a16="http://schemas.microsoft.com/office/drawing/2014/main" id="{CA8CA974-E875-4170-CFA9-FE059E333FE2}"/>
                      </a:ext>
                    </a:extLst>
                  </pic:cNvPr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300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4E1A">
      <w:rPr>
        <w:noProof/>
        <w:color w:val="6E6B60"/>
      </w:rPr>
      <w:drawing>
        <wp:anchor distT="0" distB="0" distL="114300" distR="114300" simplePos="0" relativeHeight="251681792" behindDoc="0" locked="0" layoutInCell="1" allowOverlap="1" wp14:anchorId="22609BF6" wp14:editId="6F4BE2D6">
          <wp:simplePos x="0" y="0"/>
          <wp:positionH relativeFrom="column">
            <wp:posOffset>3609975</wp:posOffset>
          </wp:positionH>
          <wp:positionV relativeFrom="paragraph">
            <wp:posOffset>-720725</wp:posOffset>
          </wp:positionV>
          <wp:extent cx="926465" cy="250825"/>
          <wp:effectExtent l="0" t="0" r="6985" b="0"/>
          <wp:wrapNone/>
          <wp:docPr id="309" name="Grafik 17">
            <a:extLst xmlns:a="http://schemas.openxmlformats.org/drawingml/2006/main">
              <a:ext uri="{FF2B5EF4-FFF2-40B4-BE49-F238E27FC236}">
                <a16:creationId xmlns:a16="http://schemas.microsoft.com/office/drawing/2014/main" id="{08995428-CB29-489E-778B-4B749F456D1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08995428-CB29-489E-778B-4B749F456D10}"/>
                      </a:ext>
                    </a:extLst>
                  </pic:cNvPr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250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4E1A">
      <w:rPr>
        <w:noProof/>
        <w:color w:val="6E6B60"/>
      </w:rPr>
      <w:drawing>
        <wp:anchor distT="0" distB="0" distL="114300" distR="114300" simplePos="0" relativeHeight="251682816" behindDoc="0" locked="0" layoutInCell="1" allowOverlap="1" wp14:anchorId="31D2513F" wp14:editId="6C83A2AB">
          <wp:simplePos x="0" y="0"/>
          <wp:positionH relativeFrom="column">
            <wp:posOffset>2388235</wp:posOffset>
          </wp:positionH>
          <wp:positionV relativeFrom="paragraph">
            <wp:posOffset>-783590</wp:posOffset>
          </wp:positionV>
          <wp:extent cx="1144270" cy="335915"/>
          <wp:effectExtent l="0" t="0" r="0" b="6985"/>
          <wp:wrapNone/>
          <wp:docPr id="310" name="Grafik 20">
            <a:extLst xmlns:a="http://schemas.openxmlformats.org/drawingml/2006/main">
              <a:ext uri="{FF2B5EF4-FFF2-40B4-BE49-F238E27FC236}">
                <a16:creationId xmlns:a16="http://schemas.microsoft.com/office/drawing/2014/main" id="{F8AF0979-F14F-4728-ECF5-62CE1F4FEDD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0">
                    <a:extLst>
                      <a:ext uri="{FF2B5EF4-FFF2-40B4-BE49-F238E27FC236}">
                        <a16:creationId xmlns:a16="http://schemas.microsoft.com/office/drawing/2014/main" id="{F8AF0979-F14F-4728-ECF5-62CE1F4FEDDA}"/>
                      </a:ext>
                    </a:extLst>
                  </pic:cNvPr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4E1A">
      <w:rPr>
        <w:noProof/>
      </w:rPr>
      <w:drawing>
        <wp:anchor distT="0" distB="0" distL="114300" distR="114300" simplePos="0" relativeHeight="251684864" behindDoc="0" locked="0" layoutInCell="1" allowOverlap="1" wp14:anchorId="29607438" wp14:editId="7CB073B8">
          <wp:simplePos x="0" y="0"/>
          <wp:positionH relativeFrom="column">
            <wp:posOffset>1704340</wp:posOffset>
          </wp:positionH>
          <wp:positionV relativeFrom="paragraph">
            <wp:posOffset>-829310</wp:posOffset>
          </wp:positionV>
          <wp:extent cx="547370" cy="390525"/>
          <wp:effectExtent l="0" t="0" r="5080" b="0"/>
          <wp:wrapNone/>
          <wp:docPr id="311" name="Grafik 322">
            <a:extLst xmlns:a="http://schemas.openxmlformats.org/drawingml/2006/main">
              <a:ext uri="{FF2B5EF4-FFF2-40B4-BE49-F238E27FC236}">
                <a16:creationId xmlns:a16="http://schemas.microsoft.com/office/drawing/2014/main" id="{3CD88781-D8BC-DF23-FB37-D668F9E5C1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Grafik 322">
                    <a:extLst>
                      <a:ext uri="{FF2B5EF4-FFF2-40B4-BE49-F238E27FC236}">
                        <a16:creationId xmlns:a16="http://schemas.microsoft.com/office/drawing/2014/main" id="{3CD88781-D8BC-DF23-FB37-D668F9E5C15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270"/>
                  <a:stretch/>
                </pic:blipFill>
                <pic:spPr bwMode="auto">
                  <a:xfrm>
                    <a:off x="0" y="0"/>
                    <a:ext cx="547370" cy="3905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984E1A">
      <w:rPr>
        <w:noProof/>
      </w:rPr>
      <w:drawing>
        <wp:anchor distT="0" distB="0" distL="114300" distR="114300" simplePos="0" relativeHeight="251685888" behindDoc="0" locked="0" layoutInCell="1" allowOverlap="1" wp14:anchorId="5C74CA1B" wp14:editId="18544F56">
          <wp:simplePos x="0" y="0"/>
          <wp:positionH relativeFrom="column">
            <wp:posOffset>-167640</wp:posOffset>
          </wp:positionH>
          <wp:positionV relativeFrom="paragraph">
            <wp:posOffset>-829310</wp:posOffset>
          </wp:positionV>
          <wp:extent cx="1872182" cy="390797"/>
          <wp:effectExtent l="0" t="0" r="0" b="9525"/>
          <wp:wrapNone/>
          <wp:docPr id="312" name="Grafik 322">
            <a:extLst xmlns:a="http://schemas.openxmlformats.org/drawingml/2006/main">
              <a:ext uri="{FF2B5EF4-FFF2-40B4-BE49-F238E27FC236}">
                <a16:creationId xmlns:a16="http://schemas.microsoft.com/office/drawing/2014/main" id="{3CD88781-D8BC-DF23-FB37-D668F9E5C1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Grafik 322">
                    <a:extLst>
                      <a:ext uri="{FF2B5EF4-FFF2-40B4-BE49-F238E27FC236}">
                        <a16:creationId xmlns:a16="http://schemas.microsoft.com/office/drawing/2014/main" id="{3CD88781-D8BC-DF23-FB37-D668F9E5C15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659"/>
                  <a:stretch/>
                </pic:blipFill>
                <pic:spPr bwMode="auto">
                  <a:xfrm>
                    <a:off x="0" y="0"/>
                    <a:ext cx="1872182" cy="39079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ECC" w:rsidRDefault="0018399B" w:rsidP="00EF02C5">
    <w:pPr>
      <w:pStyle w:val="Fuzeile"/>
    </w:pPr>
    <w:r>
      <w:t>Logoleiste</w:t>
    </w:r>
  </w:p>
  <w:p w:rsidR="00E40386" w:rsidRPr="00EF02C5" w:rsidRDefault="00E40386" w:rsidP="00EF02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0C5" w:rsidRDefault="00FD70C5">
      <w:r>
        <w:separator/>
      </w:r>
    </w:p>
  </w:footnote>
  <w:footnote w:type="continuationSeparator" w:id="0">
    <w:p w:rsidR="00FD70C5" w:rsidRDefault="00FD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7E9" w:rsidRDefault="00992EAA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74624" behindDoc="1" locked="0" layoutInCell="1" allowOverlap="1" wp14:anchorId="252DA23F" wp14:editId="62B60BD9">
          <wp:simplePos x="0" y="0"/>
          <wp:positionH relativeFrom="page">
            <wp:posOffset>213360</wp:posOffset>
          </wp:positionH>
          <wp:positionV relativeFrom="page">
            <wp:posOffset>106680</wp:posOffset>
          </wp:positionV>
          <wp:extent cx="2061548" cy="1028700"/>
          <wp:effectExtent l="0" t="0" r="0" b="0"/>
          <wp:wrapNone/>
          <wp:docPr id="300" name="Grafik 300" descr="CIPRA-BP-word-Kopf-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D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1548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056">
      <w:rPr>
        <w:noProof/>
      </w:rPr>
      <w:drawing>
        <wp:anchor distT="0" distB="0" distL="114300" distR="114300" simplePos="0" relativeHeight="251675648" behindDoc="1" locked="0" layoutInCell="1" allowOverlap="1" wp14:anchorId="55696136" wp14:editId="46C33FFD">
          <wp:simplePos x="0" y="0"/>
          <wp:positionH relativeFrom="margin">
            <wp:align>right</wp:align>
          </wp:positionH>
          <wp:positionV relativeFrom="paragraph">
            <wp:posOffset>-73660</wp:posOffset>
          </wp:positionV>
          <wp:extent cx="1499235" cy="786130"/>
          <wp:effectExtent l="0" t="0" r="5715" b="0"/>
          <wp:wrapTight wrapText="bothSides">
            <wp:wrapPolygon edited="0">
              <wp:start x="0" y="0"/>
              <wp:lineTo x="0" y="20937"/>
              <wp:lineTo x="15644" y="20937"/>
              <wp:lineTo x="21408" y="19367"/>
              <wp:lineTo x="21408" y="16750"/>
              <wp:lineTo x="6038" y="16750"/>
              <wp:lineTo x="8508" y="12039"/>
              <wp:lineTo x="8508" y="6805"/>
              <wp:lineTo x="5489" y="3141"/>
              <wp:lineTo x="1647" y="0"/>
              <wp:lineTo x="0" y="0"/>
            </wp:wrapPolygon>
          </wp:wrapTight>
          <wp:docPr id="301" name="Grafik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C00B30"/>
    <w:multiLevelType w:val="hybridMultilevel"/>
    <w:tmpl w:val="7F204E9A"/>
    <w:lvl w:ilvl="0" w:tplc="D226A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214C6"/>
    <w:multiLevelType w:val="hybridMultilevel"/>
    <w:tmpl w:val="54AA6D1A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66F37"/>
    <w:multiLevelType w:val="hybridMultilevel"/>
    <w:tmpl w:val="8C02D090"/>
    <w:lvl w:ilvl="0" w:tplc="79B6D1F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D9"/>
    <w:rsid w:val="000070AF"/>
    <w:rsid w:val="00021AEC"/>
    <w:rsid w:val="0002255B"/>
    <w:rsid w:val="00045798"/>
    <w:rsid w:val="00050F9F"/>
    <w:rsid w:val="00051057"/>
    <w:rsid w:val="00055056"/>
    <w:rsid w:val="00065831"/>
    <w:rsid w:val="000C7E82"/>
    <w:rsid w:val="000D09C7"/>
    <w:rsid w:val="000E3C6B"/>
    <w:rsid w:val="001041DB"/>
    <w:rsid w:val="001106B6"/>
    <w:rsid w:val="0013465C"/>
    <w:rsid w:val="00140A4E"/>
    <w:rsid w:val="00163AA6"/>
    <w:rsid w:val="00172122"/>
    <w:rsid w:val="00176174"/>
    <w:rsid w:val="001776E5"/>
    <w:rsid w:val="0018399B"/>
    <w:rsid w:val="00197ECA"/>
    <w:rsid w:val="001C41DE"/>
    <w:rsid w:val="001D3169"/>
    <w:rsid w:val="001D621E"/>
    <w:rsid w:val="00214803"/>
    <w:rsid w:val="002207AB"/>
    <w:rsid w:val="002238B6"/>
    <w:rsid w:val="00227F75"/>
    <w:rsid w:val="00233E32"/>
    <w:rsid w:val="002363B9"/>
    <w:rsid w:val="00246AB0"/>
    <w:rsid w:val="00257403"/>
    <w:rsid w:val="0028641B"/>
    <w:rsid w:val="00294A25"/>
    <w:rsid w:val="002B2041"/>
    <w:rsid w:val="002C4C97"/>
    <w:rsid w:val="002D5D20"/>
    <w:rsid w:val="002D6541"/>
    <w:rsid w:val="002E0B5E"/>
    <w:rsid w:val="00336BDB"/>
    <w:rsid w:val="00344C5B"/>
    <w:rsid w:val="003539AA"/>
    <w:rsid w:val="00353D4C"/>
    <w:rsid w:val="00360AAB"/>
    <w:rsid w:val="003639CB"/>
    <w:rsid w:val="003761FC"/>
    <w:rsid w:val="00385879"/>
    <w:rsid w:val="00395CEB"/>
    <w:rsid w:val="003B38EE"/>
    <w:rsid w:val="003C7913"/>
    <w:rsid w:val="003D26A8"/>
    <w:rsid w:val="003E3266"/>
    <w:rsid w:val="003F551D"/>
    <w:rsid w:val="0040247E"/>
    <w:rsid w:val="004147C5"/>
    <w:rsid w:val="00433045"/>
    <w:rsid w:val="00462118"/>
    <w:rsid w:val="0047123A"/>
    <w:rsid w:val="00476BBF"/>
    <w:rsid w:val="00487766"/>
    <w:rsid w:val="00491A35"/>
    <w:rsid w:val="004A5103"/>
    <w:rsid w:val="004A58A3"/>
    <w:rsid w:val="004C3C4C"/>
    <w:rsid w:val="004C561E"/>
    <w:rsid w:val="004D616B"/>
    <w:rsid w:val="00502650"/>
    <w:rsid w:val="00507ED5"/>
    <w:rsid w:val="00512335"/>
    <w:rsid w:val="00521D47"/>
    <w:rsid w:val="00526001"/>
    <w:rsid w:val="0052617F"/>
    <w:rsid w:val="00533351"/>
    <w:rsid w:val="00540EB9"/>
    <w:rsid w:val="00544552"/>
    <w:rsid w:val="00576760"/>
    <w:rsid w:val="00582464"/>
    <w:rsid w:val="005C4615"/>
    <w:rsid w:val="005F0F9B"/>
    <w:rsid w:val="005F4C52"/>
    <w:rsid w:val="00641022"/>
    <w:rsid w:val="00643D6D"/>
    <w:rsid w:val="00650A26"/>
    <w:rsid w:val="00651AF3"/>
    <w:rsid w:val="0066627A"/>
    <w:rsid w:val="00686639"/>
    <w:rsid w:val="00695EA0"/>
    <w:rsid w:val="006E1F2F"/>
    <w:rsid w:val="006F5CF9"/>
    <w:rsid w:val="00701F8D"/>
    <w:rsid w:val="007104A1"/>
    <w:rsid w:val="00714488"/>
    <w:rsid w:val="00721DB7"/>
    <w:rsid w:val="00763311"/>
    <w:rsid w:val="007750D9"/>
    <w:rsid w:val="00781962"/>
    <w:rsid w:val="007A055F"/>
    <w:rsid w:val="007C323B"/>
    <w:rsid w:val="007E03AF"/>
    <w:rsid w:val="007E41A6"/>
    <w:rsid w:val="00813249"/>
    <w:rsid w:val="0083327B"/>
    <w:rsid w:val="00841B64"/>
    <w:rsid w:val="008502BC"/>
    <w:rsid w:val="00850B1F"/>
    <w:rsid w:val="008617CD"/>
    <w:rsid w:val="00887F2B"/>
    <w:rsid w:val="00890BD2"/>
    <w:rsid w:val="008B38F4"/>
    <w:rsid w:val="008B562C"/>
    <w:rsid w:val="008B638C"/>
    <w:rsid w:val="008E5038"/>
    <w:rsid w:val="008F30BF"/>
    <w:rsid w:val="008F77F5"/>
    <w:rsid w:val="00901C6B"/>
    <w:rsid w:val="00904A10"/>
    <w:rsid w:val="0090536F"/>
    <w:rsid w:val="00910B88"/>
    <w:rsid w:val="009205FD"/>
    <w:rsid w:val="00932D66"/>
    <w:rsid w:val="0094034C"/>
    <w:rsid w:val="00950F47"/>
    <w:rsid w:val="00963923"/>
    <w:rsid w:val="00973BA4"/>
    <w:rsid w:val="0097462B"/>
    <w:rsid w:val="00984E1A"/>
    <w:rsid w:val="00992EAA"/>
    <w:rsid w:val="009957E9"/>
    <w:rsid w:val="009A0166"/>
    <w:rsid w:val="009D6EA3"/>
    <w:rsid w:val="009F1C73"/>
    <w:rsid w:val="009F325B"/>
    <w:rsid w:val="009F44B8"/>
    <w:rsid w:val="00A12605"/>
    <w:rsid w:val="00A41CBB"/>
    <w:rsid w:val="00A46B46"/>
    <w:rsid w:val="00A61F9C"/>
    <w:rsid w:val="00A72818"/>
    <w:rsid w:val="00A72CBC"/>
    <w:rsid w:val="00A81892"/>
    <w:rsid w:val="00A85687"/>
    <w:rsid w:val="00A86035"/>
    <w:rsid w:val="00A871EA"/>
    <w:rsid w:val="00AB67FA"/>
    <w:rsid w:val="00AE546D"/>
    <w:rsid w:val="00AE650C"/>
    <w:rsid w:val="00B0139F"/>
    <w:rsid w:val="00B02388"/>
    <w:rsid w:val="00B50DB7"/>
    <w:rsid w:val="00B53307"/>
    <w:rsid w:val="00B729A2"/>
    <w:rsid w:val="00B823F3"/>
    <w:rsid w:val="00BA34EF"/>
    <w:rsid w:val="00BB7FBE"/>
    <w:rsid w:val="00BE4400"/>
    <w:rsid w:val="00BF3239"/>
    <w:rsid w:val="00BF7ACB"/>
    <w:rsid w:val="00C07C79"/>
    <w:rsid w:val="00C13854"/>
    <w:rsid w:val="00C16D1A"/>
    <w:rsid w:val="00C20868"/>
    <w:rsid w:val="00C30B17"/>
    <w:rsid w:val="00C337CB"/>
    <w:rsid w:val="00C41F55"/>
    <w:rsid w:val="00C8273D"/>
    <w:rsid w:val="00C82A05"/>
    <w:rsid w:val="00C9277E"/>
    <w:rsid w:val="00C92AA9"/>
    <w:rsid w:val="00C94246"/>
    <w:rsid w:val="00CA1414"/>
    <w:rsid w:val="00CB632A"/>
    <w:rsid w:val="00CD3945"/>
    <w:rsid w:val="00CE54E6"/>
    <w:rsid w:val="00D03A97"/>
    <w:rsid w:val="00D155B9"/>
    <w:rsid w:val="00D17561"/>
    <w:rsid w:val="00D277B4"/>
    <w:rsid w:val="00D43C09"/>
    <w:rsid w:val="00D56B60"/>
    <w:rsid w:val="00D92ED8"/>
    <w:rsid w:val="00DA72F7"/>
    <w:rsid w:val="00DD399C"/>
    <w:rsid w:val="00DF083E"/>
    <w:rsid w:val="00DF2C00"/>
    <w:rsid w:val="00DF425B"/>
    <w:rsid w:val="00E07C0E"/>
    <w:rsid w:val="00E15A8F"/>
    <w:rsid w:val="00E20361"/>
    <w:rsid w:val="00E2279A"/>
    <w:rsid w:val="00E26D2F"/>
    <w:rsid w:val="00E40386"/>
    <w:rsid w:val="00E41698"/>
    <w:rsid w:val="00E61663"/>
    <w:rsid w:val="00E67ADA"/>
    <w:rsid w:val="00E75EB2"/>
    <w:rsid w:val="00E85CD0"/>
    <w:rsid w:val="00EA425B"/>
    <w:rsid w:val="00EB6ECC"/>
    <w:rsid w:val="00ED3613"/>
    <w:rsid w:val="00ED74AF"/>
    <w:rsid w:val="00EE1365"/>
    <w:rsid w:val="00EF02C5"/>
    <w:rsid w:val="00F004A2"/>
    <w:rsid w:val="00F1590E"/>
    <w:rsid w:val="00F3080F"/>
    <w:rsid w:val="00F514FA"/>
    <w:rsid w:val="00F523C0"/>
    <w:rsid w:val="00F54F97"/>
    <w:rsid w:val="00F6053A"/>
    <w:rsid w:val="00F606AB"/>
    <w:rsid w:val="00F81ECC"/>
    <w:rsid w:val="00FA0B79"/>
    <w:rsid w:val="00FC4CD2"/>
    <w:rsid w:val="00FD2376"/>
    <w:rsid w:val="00FD70C5"/>
    <w:rsid w:val="00FD7AB6"/>
    <w:rsid w:val="00FF18DA"/>
    <w:rsid w:val="00FF7A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70D9BEF"/>
  <w15:docId w15:val="{07E312C0-05AF-42BB-B5E1-1C87ECE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lang w:val="de-CH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rsid w:val="00A81892"/>
    <w:pPr>
      <w:keepNext/>
      <w:keepLines/>
      <w:spacing w:line="280" w:lineRule="exact"/>
      <w:outlineLvl w:val="0"/>
    </w:pPr>
    <w:rPr>
      <w:rFonts w:eastAsiaTheme="majorEastAsia" w:cstheme="majorBidi"/>
      <w:b/>
      <w:bCs/>
      <w:sz w:val="20"/>
      <w:szCs w:val="32"/>
      <w:lang w:val="de-DE" w:eastAsia="en-US"/>
    </w:rPr>
  </w:style>
  <w:style w:type="paragraph" w:styleId="berschrift3">
    <w:name w:val="heading 3"/>
    <w:basedOn w:val="Standard"/>
    <w:next w:val="Standard"/>
    <w:link w:val="berschrift3Zchn"/>
    <w:rsid w:val="00C92A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Theme="majorEastAsia" w:hAnsi="Arial" w:cstheme="majorBidi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basedOn w:val="Absatz-Standardschriftart"/>
    <w:rsid w:val="00FD7AB6"/>
    <w:rPr>
      <w:color w:val="0000FF" w:themeColor="hyperlink"/>
      <w:u w:val="single"/>
    </w:rPr>
  </w:style>
  <w:style w:type="paragraph" w:customStyle="1" w:styleId="MMTitel">
    <w:name w:val="MM Titel"/>
    <w:basedOn w:val="Standard"/>
    <w:next w:val="MMLead"/>
    <w:autoRedefine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rsid w:val="00E75EB2"/>
    <w:pPr>
      <w:spacing w:before="120" w:after="120" w:line="360" w:lineRule="auto"/>
      <w:jc w:val="both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rsid w:val="00E75EB2"/>
    <w:pPr>
      <w:spacing w:before="60" w:after="60" w:line="360" w:lineRule="auto"/>
      <w:contextualSpacing/>
      <w:jc w:val="both"/>
    </w:pPr>
    <w:rPr>
      <w:sz w:val="22"/>
      <w:szCs w:val="22"/>
    </w:rPr>
  </w:style>
  <w:style w:type="paragraph" w:customStyle="1" w:styleId="MMZwischentitel">
    <w:name w:val="MM Zwischentitel"/>
    <w:basedOn w:val="MMText"/>
    <w:next w:val="MMText"/>
    <w:autoRedefine/>
    <w:rsid w:val="00E75E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E75E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544552"/>
    <w:pPr>
      <w:spacing w:before="120" w:after="120" w:line="360" w:lineRule="auto"/>
    </w:pPr>
    <w:rPr>
      <w:color w:val="FF0000"/>
      <w:szCs w:val="22"/>
    </w:rPr>
  </w:style>
  <w:style w:type="paragraph" w:customStyle="1" w:styleId="MMKopfzeile">
    <w:name w:val="MM Kopfzeile"/>
    <w:basedOn w:val="Standard"/>
    <w:autoRedefine/>
    <w:rsid w:val="00E75EB2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rsid w:val="00E75EB2"/>
    <w:rPr>
      <w:i/>
      <w:color w:val="0000FF"/>
      <w:u w:val="single"/>
    </w:rPr>
  </w:style>
  <w:style w:type="paragraph" w:styleId="KeinLeerraum">
    <w:name w:val="No Spacing"/>
    <w:uiPriority w:val="1"/>
    <w:qFormat/>
    <w:rsid w:val="001D621E"/>
    <w:rPr>
      <w:rFonts w:asciiTheme="minorHAnsi" w:eastAsiaTheme="minorHAnsi" w:hAnsiTheme="minorHAnsi" w:cstheme="minorBidi"/>
      <w:sz w:val="22"/>
      <w:szCs w:val="22"/>
      <w:lang w:val="de-LI"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EF02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F02C5"/>
    <w:rPr>
      <w:rFonts w:ascii="Tahoma" w:eastAsia="Times New Roman" w:hAnsi="Tahoma" w:cs="Tahoma"/>
      <w:sz w:val="16"/>
      <w:szCs w:val="16"/>
      <w:lang w:val="de-CH"/>
    </w:rPr>
  </w:style>
  <w:style w:type="character" w:styleId="Kommentarzeichen">
    <w:name w:val="annotation reference"/>
    <w:basedOn w:val="Absatz-Standardschriftart"/>
    <w:semiHidden/>
    <w:unhideWhenUsed/>
    <w:rsid w:val="004A510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A51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A5103"/>
    <w:rPr>
      <w:rFonts w:ascii="Arial" w:eastAsia="Times New Roman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A51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A5103"/>
    <w:rPr>
      <w:rFonts w:ascii="Arial" w:eastAsia="Times New Roman" w:hAnsi="Arial" w:cs="Arial"/>
      <w:b/>
      <w:bCs/>
      <w:sz w:val="20"/>
      <w:szCs w:val="20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C92AA9"/>
    <w:rPr>
      <w:rFonts w:asciiTheme="majorHAnsi" w:eastAsiaTheme="majorEastAsia" w:hAnsiTheme="majorHAnsi" w:cstheme="majorBidi"/>
      <w:b/>
      <w:bCs/>
      <w:color w:val="4F81BD" w:themeColor="accent1"/>
      <w:lang w:val="de-CH"/>
    </w:rPr>
  </w:style>
  <w:style w:type="paragraph" w:styleId="Listenabsatz">
    <w:name w:val="List Paragraph"/>
    <w:basedOn w:val="Standard"/>
    <w:rsid w:val="0076331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8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4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Kaufmann@llv.l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10" Type="http://schemas.openxmlformats.org/officeDocument/2006/relationships/image" Target="media/image1.png"/><Relationship Id="rId4" Type="http://schemas.openxmlformats.org/officeDocument/2006/relationships/image" Target="media/image7.jpeg"/><Relationship Id="rId9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%20CIPRA\1.01%20CIPRA-International\1.1.10%20&#214;ffentlichkeitsarbeit\09_LeitfadenHandb&#252;cherVorlagen&#214;A\Medienarbeit\Medienmitteilungen\MM-Vorlagen\deVorlageMM-In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deVorlageMM-Int</Template>
  <TotalTime>0</TotalTime>
  <Pages>3</Pages>
  <Words>756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PowerMac G5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CIPRA International - Maya MATHIAS</dc:creator>
  <cp:lastModifiedBy>Maya MATHIAS</cp:lastModifiedBy>
  <cp:revision>6</cp:revision>
  <cp:lastPrinted>2011-04-15T14:05:00Z</cp:lastPrinted>
  <dcterms:created xsi:type="dcterms:W3CDTF">2022-11-23T08:47:00Z</dcterms:created>
  <dcterms:modified xsi:type="dcterms:W3CDTF">2022-11-28T06:50:00Z</dcterms:modified>
</cp:coreProperties>
</file>